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AFA23A" w14:textId="77777777" w:rsidR="004B0664" w:rsidRPr="004B0664" w:rsidRDefault="004B0664" w:rsidP="004B0664">
      <w:pPr>
        <w:spacing w:after="60"/>
        <w:jc w:val="center"/>
        <w:rPr>
          <w:rFonts w:ascii="Times New Roman" w:eastAsia="Times New Roman" w:hAnsi="Times New Roman" w:cs="Times New Roman"/>
          <w:lang w:eastAsia="en-GB"/>
        </w:rPr>
      </w:pPr>
      <w:r w:rsidRPr="004B0664">
        <w:rPr>
          <w:rFonts w:ascii="Calibri" w:eastAsia="Times New Roman" w:hAnsi="Calibri" w:cs="Calibri"/>
          <w:color w:val="000000"/>
          <w:sz w:val="52"/>
          <w:szCs w:val="52"/>
          <w:lang w:eastAsia="en-GB"/>
        </w:rPr>
        <w:t>Template Privacy Policy</w:t>
      </w:r>
    </w:p>
    <w:p w14:paraId="2EEF4810" w14:textId="77777777" w:rsidR="004B0664" w:rsidRPr="004B0664" w:rsidRDefault="004B0664" w:rsidP="004B0664">
      <w:pPr>
        <w:spacing w:before="400" w:after="120"/>
        <w:jc w:val="center"/>
        <w:outlineLvl w:val="0"/>
        <w:rPr>
          <w:rFonts w:ascii="Times New Roman" w:eastAsia="Times New Roman" w:hAnsi="Times New Roman" w:cs="Times New Roman"/>
          <w:b/>
          <w:bCs/>
          <w:kern w:val="36"/>
          <w:sz w:val="48"/>
          <w:szCs w:val="48"/>
          <w:lang w:eastAsia="en-GB"/>
        </w:rPr>
      </w:pPr>
      <w:r w:rsidRPr="004B0664">
        <w:rPr>
          <w:rFonts w:ascii="Calibri" w:eastAsia="Times New Roman" w:hAnsi="Calibri" w:cs="Calibri"/>
          <w:color w:val="000000"/>
          <w:kern w:val="36"/>
          <w:sz w:val="40"/>
          <w:szCs w:val="40"/>
          <w:lang w:eastAsia="en-GB"/>
        </w:rPr>
        <w:t>The Tutors’ Association</w:t>
      </w:r>
    </w:p>
    <w:p w14:paraId="69F69E15" w14:textId="77777777" w:rsidR="004B0664" w:rsidRPr="004B0664" w:rsidRDefault="004B0664" w:rsidP="004B0664">
      <w:pPr>
        <w:spacing w:before="400" w:after="120"/>
        <w:jc w:val="center"/>
        <w:outlineLvl w:val="0"/>
        <w:rPr>
          <w:rFonts w:ascii="Times New Roman" w:eastAsia="Times New Roman" w:hAnsi="Times New Roman" w:cs="Times New Roman"/>
          <w:b/>
          <w:bCs/>
          <w:kern w:val="36"/>
          <w:sz w:val="48"/>
          <w:szCs w:val="48"/>
          <w:lang w:eastAsia="en-GB"/>
        </w:rPr>
      </w:pPr>
      <w:r w:rsidRPr="004B0664">
        <w:rPr>
          <w:rFonts w:ascii="Calibri" w:eastAsia="Times New Roman" w:hAnsi="Calibri" w:cs="Calibri"/>
          <w:color w:val="000000"/>
          <w:kern w:val="36"/>
          <w:sz w:val="40"/>
          <w:szCs w:val="40"/>
          <w:lang w:eastAsia="en-GB"/>
        </w:rPr>
        <w:t>Privacy Policy</w:t>
      </w:r>
    </w:p>
    <w:p w14:paraId="351B8AEF" w14:textId="77777777" w:rsidR="004B0664" w:rsidRPr="004B0664" w:rsidRDefault="004B0664" w:rsidP="004B0664">
      <w:pPr>
        <w:rPr>
          <w:rFonts w:ascii="Times New Roman" w:eastAsia="Times New Roman" w:hAnsi="Times New Roman" w:cs="Times New Roman"/>
          <w:lang w:eastAsia="en-GB"/>
        </w:rPr>
      </w:pPr>
    </w:p>
    <w:p w14:paraId="7CADBD99" w14:textId="365E7701" w:rsidR="004B0664" w:rsidRPr="004B0664" w:rsidRDefault="004B0664" w:rsidP="004B0664">
      <w:pPr>
        <w:rPr>
          <w:rFonts w:ascii="Times New Roman" w:eastAsia="Times New Roman" w:hAnsi="Times New Roman" w:cs="Times New Roman"/>
          <w:lang w:eastAsia="en-GB"/>
        </w:rPr>
      </w:pPr>
      <w:r w:rsidRPr="004B0664">
        <w:rPr>
          <w:rFonts w:ascii="Calibri" w:eastAsia="Times New Roman" w:hAnsi="Calibri" w:cs="Calibri"/>
          <w:color w:val="000000"/>
          <w:sz w:val="22"/>
          <w:szCs w:val="22"/>
          <w:lang w:eastAsia="en-GB"/>
        </w:rPr>
        <w:t>This Privacy Policy explains how</w:t>
      </w:r>
      <w:r w:rsidR="00447591">
        <w:rPr>
          <w:rFonts w:ascii="Calibri" w:eastAsia="Times New Roman" w:hAnsi="Calibri" w:cs="Calibri"/>
          <w:color w:val="000000"/>
          <w:sz w:val="22"/>
          <w:szCs w:val="22"/>
          <w:lang w:eastAsia="en-GB"/>
        </w:rPr>
        <w:t xml:space="preserve"> </w:t>
      </w:r>
      <w:proofErr w:type="spellStart"/>
      <w:r w:rsidR="00447591" w:rsidRPr="00447591">
        <w:rPr>
          <w:rFonts w:eastAsia="Times New Roman" w:cstheme="minorHAnsi"/>
          <w:color w:val="000000"/>
          <w:sz w:val="22"/>
          <w:szCs w:val="22"/>
          <w:lang w:eastAsia="en-GB"/>
        </w:rPr>
        <w:t>EmBrace</w:t>
      </w:r>
      <w:proofErr w:type="spellEnd"/>
      <w:r w:rsidR="00447591" w:rsidRPr="00447591">
        <w:rPr>
          <w:rFonts w:eastAsia="Times New Roman" w:cstheme="minorHAnsi"/>
          <w:color w:val="000000"/>
          <w:sz w:val="22"/>
          <w:szCs w:val="22"/>
          <w:lang w:eastAsia="en-GB"/>
        </w:rPr>
        <w:t xml:space="preserve"> Tutoring</w:t>
      </w:r>
      <w:r w:rsidRPr="004B0664">
        <w:rPr>
          <w:rFonts w:ascii="Calibri" w:eastAsia="Times New Roman" w:hAnsi="Calibri" w:cs="Calibri"/>
          <w:color w:val="000000"/>
          <w:sz w:val="22"/>
          <w:szCs w:val="22"/>
          <w:lang w:eastAsia="en-GB"/>
        </w:rPr>
        <w:t xml:space="preserve"> ("we," "us," or "our") collects, uses, shares, and protects personal data in accordance with applicable data protection laws, including the General Data Protection Regulation (GDPR). We are committed to safeguarding the privacy and security of personal information provided to us in the course of our tuition services.</w:t>
      </w:r>
    </w:p>
    <w:p w14:paraId="304FA16D" w14:textId="77777777" w:rsidR="004B0664" w:rsidRPr="004B0664" w:rsidRDefault="004B0664" w:rsidP="004B0664">
      <w:pPr>
        <w:rPr>
          <w:rFonts w:ascii="Times New Roman" w:eastAsia="Times New Roman" w:hAnsi="Times New Roman" w:cs="Times New Roman"/>
          <w:lang w:eastAsia="en-GB"/>
        </w:rPr>
      </w:pPr>
      <w:r w:rsidRPr="004B0664">
        <w:rPr>
          <w:rFonts w:ascii="Times New Roman" w:eastAsia="Times New Roman" w:hAnsi="Times New Roman" w:cs="Times New Roman"/>
          <w:lang w:eastAsia="en-GB"/>
        </w:rPr>
        <w:br/>
      </w:r>
    </w:p>
    <w:p w14:paraId="79F09C66" w14:textId="77777777" w:rsidR="004B0664" w:rsidRPr="004B0664" w:rsidRDefault="004B0664" w:rsidP="004B0664">
      <w:pPr>
        <w:numPr>
          <w:ilvl w:val="0"/>
          <w:numId w:val="1"/>
        </w:numPr>
        <w:spacing w:after="200"/>
        <w:textAlignment w:val="baseline"/>
        <w:rPr>
          <w:rFonts w:ascii="Calibri" w:eastAsia="Times New Roman" w:hAnsi="Calibri" w:cs="Calibri"/>
          <w:b/>
          <w:bCs/>
          <w:color w:val="000000"/>
          <w:sz w:val="22"/>
          <w:szCs w:val="22"/>
          <w:lang w:eastAsia="en-GB"/>
        </w:rPr>
      </w:pPr>
      <w:r w:rsidRPr="004B0664">
        <w:rPr>
          <w:rFonts w:ascii="Calibri" w:eastAsia="Times New Roman" w:hAnsi="Calibri" w:cs="Calibri"/>
          <w:b/>
          <w:bCs/>
          <w:color w:val="000000"/>
          <w:sz w:val="22"/>
          <w:szCs w:val="22"/>
          <w:lang w:eastAsia="en-GB"/>
        </w:rPr>
        <w:t>Data Controller</w:t>
      </w:r>
    </w:p>
    <w:p w14:paraId="1EACF20A" w14:textId="219D7E8B" w:rsidR="004B0664" w:rsidRPr="004B0664" w:rsidRDefault="00447591" w:rsidP="004B0664">
      <w:pPr>
        <w:numPr>
          <w:ilvl w:val="1"/>
          <w:numId w:val="1"/>
        </w:numPr>
        <w:spacing w:after="200"/>
        <w:textAlignment w:val="baseline"/>
        <w:rPr>
          <w:rFonts w:ascii="Calibri" w:eastAsia="Times New Roman" w:hAnsi="Calibri" w:cs="Calibri"/>
          <w:color w:val="000000"/>
          <w:sz w:val="22"/>
          <w:szCs w:val="22"/>
          <w:lang w:eastAsia="en-GB"/>
        </w:rPr>
      </w:pPr>
      <w:proofErr w:type="spellStart"/>
      <w:r w:rsidRPr="00447591">
        <w:rPr>
          <w:rFonts w:eastAsia="Times New Roman" w:cstheme="minorHAnsi"/>
          <w:color w:val="000000"/>
          <w:sz w:val="22"/>
          <w:szCs w:val="22"/>
          <w:lang w:eastAsia="en-GB"/>
        </w:rPr>
        <w:t>EmBrace</w:t>
      </w:r>
      <w:proofErr w:type="spellEnd"/>
      <w:r w:rsidRPr="00447591">
        <w:rPr>
          <w:rFonts w:eastAsia="Times New Roman" w:cstheme="minorHAnsi"/>
          <w:color w:val="000000"/>
          <w:sz w:val="22"/>
          <w:szCs w:val="22"/>
          <w:lang w:eastAsia="en-GB"/>
        </w:rPr>
        <w:t xml:space="preserve"> Tutoring</w:t>
      </w:r>
      <w:r w:rsidRPr="004B0664">
        <w:rPr>
          <w:rFonts w:ascii="Calibri" w:eastAsia="Times New Roman" w:hAnsi="Calibri" w:cs="Calibri"/>
          <w:color w:val="000000"/>
          <w:sz w:val="22"/>
          <w:szCs w:val="22"/>
          <w:lang w:eastAsia="en-GB"/>
        </w:rPr>
        <w:t xml:space="preserve"> </w:t>
      </w:r>
      <w:r>
        <w:rPr>
          <w:rFonts w:ascii="Calibri" w:eastAsia="Times New Roman" w:hAnsi="Calibri" w:cs="Calibri"/>
          <w:color w:val="000000"/>
          <w:sz w:val="22"/>
          <w:szCs w:val="22"/>
          <w:lang w:eastAsia="en-GB"/>
        </w:rPr>
        <w:t xml:space="preserve">is </w:t>
      </w:r>
      <w:r w:rsidR="004B0664" w:rsidRPr="004B0664">
        <w:rPr>
          <w:rFonts w:ascii="Calibri" w:eastAsia="Times New Roman" w:hAnsi="Calibri" w:cs="Calibri"/>
          <w:color w:val="000000"/>
          <w:sz w:val="22"/>
          <w:szCs w:val="22"/>
          <w:lang w:eastAsia="en-GB"/>
        </w:rPr>
        <w:t>the data controller responsible for the processing of personal data collected through our tuition services and any employment agency activities. If you have any questions or concerns regarding the processing of your personal data, please contact us using the details provided at the end of this policy.</w:t>
      </w:r>
    </w:p>
    <w:p w14:paraId="6BCE1C35" w14:textId="77777777" w:rsidR="004B0664" w:rsidRPr="004B0664" w:rsidRDefault="004B0664" w:rsidP="004B0664">
      <w:pPr>
        <w:numPr>
          <w:ilvl w:val="0"/>
          <w:numId w:val="1"/>
        </w:numPr>
        <w:spacing w:after="200"/>
        <w:textAlignment w:val="baseline"/>
        <w:rPr>
          <w:rFonts w:ascii="Calibri" w:eastAsia="Times New Roman" w:hAnsi="Calibri" w:cs="Calibri"/>
          <w:b/>
          <w:bCs/>
          <w:color w:val="000000"/>
          <w:sz w:val="22"/>
          <w:szCs w:val="22"/>
          <w:lang w:eastAsia="en-GB"/>
        </w:rPr>
      </w:pPr>
      <w:r w:rsidRPr="004B0664">
        <w:rPr>
          <w:rFonts w:ascii="Calibri" w:eastAsia="Times New Roman" w:hAnsi="Calibri" w:cs="Calibri"/>
          <w:b/>
          <w:bCs/>
          <w:color w:val="000000"/>
          <w:sz w:val="22"/>
          <w:szCs w:val="22"/>
          <w:lang w:eastAsia="en-GB"/>
        </w:rPr>
        <w:t>Legal Basis for Processing</w:t>
      </w:r>
    </w:p>
    <w:p w14:paraId="5D1D0E65" w14:textId="77777777" w:rsidR="004B0664" w:rsidRPr="004B0664" w:rsidRDefault="004B0664" w:rsidP="004B0664">
      <w:pPr>
        <w:numPr>
          <w:ilvl w:val="1"/>
          <w:numId w:val="1"/>
        </w:numPr>
        <w:spacing w:after="200"/>
        <w:textAlignment w:val="baseline"/>
        <w:rPr>
          <w:rFonts w:ascii="Calibri" w:eastAsia="Times New Roman" w:hAnsi="Calibri" w:cs="Calibri"/>
          <w:color w:val="000000"/>
          <w:sz w:val="22"/>
          <w:szCs w:val="22"/>
          <w:lang w:eastAsia="en-GB"/>
        </w:rPr>
      </w:pPr>
      <w:r w:rsidRPr="004B0664">
        <w:rPr>
          <w:rFonts w:ascii="Calibri" w:eastAsia="Times New Roman" w:hAnsi="Calibri" w:cs="Calibri"/>
          <w:color w:val="000000"/>
          <w:sz w:val="22"/>
          <w:szCs w:val="22"/>
          <w:lang w:eastAsia="en-GB"/>
        </w:rPr>
        <w:t>We process personal data based on one or more of the following legal bases:</w:t>
      </w:r>
    </w:p>
    <w:p w14:paraId="3EBE1D2C" w14:textId="77777777" w:rsidR="004B0664" w:rsidRPr="004B0664" w:rsidRDefault="004B0664" w:rsidP="004B0664">
      <w:pPr>
        <w:numPr>
          <w:ilvl w:val="2"/>
          <w:numId w:val="1"/>
        </w:numPr>
        <w:spacing w:after="200"/>
        <w:textAlignment w:val="baseline"/>
        <w:rPr>
          <w:rFonts w:ascii="Calibri" w:eastAsia="Times New Roman" w:hAnsi="Calibri" w:cs="Calibri"/>
          <w:color w:val="000000"/>
          <w:sz w:val="22"/>
          <w:szCs w:val="22"/>
          <w:lang w:eastAsia="en-GB"/>
        </w:rPr>
      </w:pPr>
      <w:r w:rsidRPr="004B0664">
        <w:rPr>
          <w:rFonts w:ascii="Calibri" w:eastAsia="Times New Roman" w:hAnsi="Calibri" w:cs="Calibri"/>
          <w:color w:val="000000"/>
          <w:sz w:val="22"/>
          <w:szCs w:val="22"/>
          <w:lang w:eastAsia="en-GB"/>
        </w:rPr>
        <w:t>Performance of a Contract: Processing is necessary for the performance of a contract to which you are a party or in order to take steps at your request prior to entering into a contract.</w:t>
      </w:r>
    </w:p>
    <w:p w14:paraId="1E71EAB7" w14:textId="77777777" w:rsidR="004B0664" w:rsidRPr="004B0664" w:rsidRDefault="004B0664" w:rsidP="004B0664">
      <w:pPr>
        <w:numPr>
          <w:ilvl w:val="2"/>
          <w:numId w:val="1"/>
        </w:numPr>
        <w:spacing w:after="200"/>
        <w:textAlignment w:val="baseline"/>
        <w:rPr>
          <w:rFonts w:ascii="Calibri" w:eastAsia="Times New Roman" w:hAnsi="Calibri" w:cs="Calibri"/>
          <w:color w:val="000000"/>
          <w:sz w:val="22"/>
          <w:szCs w:val="22"/>
          <w:lang w:eastAsia="en-GB"/>
        </w:rPr>
      </w:pPr>
      <w:r w:rsidRPr="004B0664">
        <w:rPr>
          <w:rFonts w:ascii="Calibri" w:eastAsia="Times New Roman" w:hAnsi="Calibri" w:cs="Calibri"/>
          <w:color w:val="000000"/>
          <w:sz w:val="22"/>
          <w:szCs w:val="22"/>
          <w:lang w:eastAsia="en-GB"/>
        </w:rPr>
        <w:t>Legitimate Interests: Processing is necessary for our legitimate interests or the legitimate interests of a third party, provided that such interests are not overridden by your interests or fundamental rights and freedoms.</w:t>
      </w:r>
    </w:p>
    <w:p w14:paraId="13463E22" w14:textId="77777777" w:rsidR="004B0664" w:rsidRPr="004B0664" w:rsidRDefault="004B0664" w:rsidP="004B0664">
      <w:pPr>
        <w:numPr>
          <w:ilvl w:val="2"/>
          <w:numId w:val="1"/>
        </w:numPr>
        <w:spacing w:after="200"/>
        <w:textAlignment w:val="baseline"/>
        <w:rPr>
          <w:rFonts w:ascii="Calibri" w:eastAsia="Times New Roman" w:hAnsi="Calibri" w:cs="Calibri"/>
          <w:color w:val="000000"/>
          <w:sz w:val="22"/>
          <w:szCs w:val="22"/>
          <w:lang w:eastAsia="en-GB"/>
        </w:rPr>
      </w:pPr>
      <w:r w:rsidRPr="004B0664">
        <w:rPr>
          <w:rFonts w:ascii="Calibri" w:eastAsia="Times New Roman" w:hAnsi="Calibri" w:cs="Calibri"/>
          <w:color w:val="000000"/>
          <w:sz w:val="22"/>
          <w:szCs w:val="22"/>
          <w:lang w:eastAsia="en-GB"/>
        </w:rPr>
        <w:t>Compliance with Legal Obligations: Processing is necessary for compliance with a legal obligation to which we are subject.</w:t>
      </w:r>
    </w:p>
    <w:p w14:paraId="08CA550E" w14:textId="77777777" w:rsidR="004B0664" w:rsidRPr="004B0664" w:rsidRDefault="004B0664" w:rsidP="004B0664">
      <w:pPr>
        <w:numPr>
          <w:ilvl w:val="2"/>
          <w:numId w:val="1"/>
        </w:numPr>
        <w:spacing w:after="200"/>
        <w:textAlignment w:val="baseline"/>
        <w:rPr>
          <w:rFonts w:ascii="Calibri" w:eastAsia="Times New Roman" w:hAnsi="Calibri" w:cs="Calibri"/>
          <w:color w:val="000000"/>
          <w:sz w:val="22"/>
          <w:szCs w:val="22"/>
          <w:lang w:eastAsia="en-GB"/>
        </w:rPr>
      </w:pPr>
      <w:r w:rsidRPr="004B0664">
        <w:rPr>
          <w:rFonts w:ascii="Calibri" w:eastAsia="Times New Roman" w:hAnsi="Calibri" w:cs="Calibri"/>
          <w:color w:val="000000"/>
          <w:sz w:val="22"/>
          <w:szCs w:val="22"/>
          <w:lang w:eastAsia="en-GB"/>
        </w:rPr>
        <w:t>Consent: Processing is based on your consent, which you may withdraw at any time.</w:t>
      </w:r>
    </w:p>
    <w:p w14:paraId="552D9E20" w14:textId="77777777" w:rsidR="004B0664" w:rsidRPr="004B0664" w:rsidRDefault="004B0664" w:rsidP="004B0664">
      <w:pPr>
        <w:numPr>
          <w:ilvl w:val="0"/>
          <w:numId w:val="1"/>
        </w:numPr>
        <w:spacing w:after="200"/>
        <w:textAlignment w:val="baseline"/>
        <w:rPr>
          <w:rFonts w:ascii="Calibri" w:eastAsia="Times New Roman" w:hAnsi="Calibri" w:cs="Calibri"/>
          <w:b/>
          <w:bCs/>
          <w:color w:val="000000"/>
          <w:sz w:val="22"/>
          <w:szCs w:val="22"/>
          <w:lang w:eastAsia="en-GB"/>
        </w:rPr>
      </w:pPr>
      <w:r w:rsidRPr="004B0664">
        <w:rPr>
          <w:rFonts w:ascii="Calibri" w:eastAsia="Times New Roman" w:hAnsi="Calibri" w:cs="Calibri"/>
          <w:b/>
          <w:bCs/>
          <w:color w:val="000000"/>
          <w:sz w:val="22"/>
          <w:szCs w:val="22"/>
          <w:lang w:eastAsia="en-GB"/>
        </w:rPr>
        <w:t>Information We Collect</w:t>
      </w:r>
    </w:p>
    <w:p w14:paraId="521819A0" w14:textId="77777777" w:rsidR="004B0664" w:rsidRPr="004B0664" w:rsidRDefault="004B0664" w:rsidP="004B0664">
      <w:pPr>
        <w:numPr>
          <w:ilvl w:val="1"/>
          <w:numId w:val="1"/>
        </w:numPr>
        <w:spacing w:after="200"/>
        <w:textAlignment w:val="baseline"/>
        <w:rPr>
          <w:rFonts w:ascii="Calibri" w:eastAsia="Times New Roman" w:hAnsi="Calibri" w:cs="Calibri"/>
          <w:color w:val="000000"/>
          <w:sz w:val="22"/>
          <w:szCs w:val="22"/>
          <w:lang w:eastAsia="en-GB"/>
        </w:rPr>
      </w:pPr>
      <w:r w:rsidRPr="004B0664">
        <w:rPr>
          <w:rFonts w:ascii="Calibri" w:eastAsia="Times New Roman" w:hAnsi="Calibri" w:cs="Calibri"/>
          <w:color w:val="000000"/>
          <w:sz w:val="22"/>
          <w:szCs w:val="22"/>
          <w:lang w:eastAsia="en-GB"/>
        </w:rPr>
        <w:t>We collect and process various types of information, including personal data, for the following purposes:</w:t>
      </w:r>
    </w:p>
    <w:p w14:paraId="019BED77" w14:textId="77777777" w:rsidR="004B0664" w:rsidRPr="004B0664" w:rsidRDefault="004B0664" w:rsidP="004B0664">
      <w:pPr>
        <w:numPr>
          <w:ilvl w:val="2"/>
          <w:numId w:val="1"/>
        </w:numPr>
        <w:spacing w:after="200"/>
        <w:textAlignment w:val="baseline"/>
        <w:rPr>
          <w:rFonts w:ascii="Calibri" w:eastAsia="Times New Roman" w:hAnsi="Calibri" w:cs="Calibri"/>
          <w:color w:val="000000"/>
          <w:sz w:val="22"/>
          <w:szCs w:val="22"/>
          <w:lang w:eastAsia="en-GB"/>
        </w:rPr>
      </w:pPr>
      <w:r w:rsidRPr="004B0664">
        <w:rPr>
          <w:rFonts w:ascii="Calibri" w:eastAsia="Times New Roman" w:hAnsi="Calibri" w:cs="Calibri"/>
          <w:color w:val="000000"/>
          <w:sz w:val="22"/>
          <w:szCs w:val="22"/>
          <w:lang w:eastAsia="en-GB"/>
        </w:rPr>
        <w:t>Contact information (such as name, address, email address, and telephone number) to communicate with you regarding our tuition services, employment agency activities, and schedule sessions.</w:t>
      </w:r>
    </w:p>
    <w:p w14:paraId="55F195A4" w14:textId="77777777" w:rsidR="004B0664" w:rsidRPr="004B0664" w:rsidRDefault="004B0664" w:rsidP="004B0664">
      <w:pPr>
        <w:numPr>
          <w:ilvl w:val="2"/>
          <w:numId w:val="1"/>
        </w:numPr>
        <w:spacing w:after="200"/>
        <w:textAlignment w:val="baseline"/>
        <w:rPr>
          <w:rFonts w:ascii="Calibri" w:eastAsia="Times New Roman" w:hAnsi="Calibri" w:cs="Calibri"/>
          <w:color w:val="000000"/>
          <w:sz w:val="22"/>
          <w:szCs w:val="22"/>
          <w:lang w:eastAsia="en-GB"/>
        </w:rPr>
      </w:pPr>
      <w:r w:rsidRPr="004B0664">
        <w:rPr>
          <w:rFonts w:ascii="Calibri" w:eastAsia="Times New Roman" w:hAnsi="Calibri" w:cs="Calibri"/>
          <w:color w:val="000000"/>
          <w:sz w:val="22"/>
          <w:szCs w:val="22"/>
          <w:lang w:eastAsia="en-GB"/>
        </w:rPr>
        <w:lastRenderedPageBreak/>
        <w:t>Student information (such as name, age, grade level, and academic performance) to tailor tuition sessions to individual student needs and monitor progress.</w:t>
      </w:r>
    </w:p>
    <w:p w14:paraId="3006A340" w14:textId="77777777" w:rsidR="004B0664" w:rsidRPr="004B0664" w:rsidRDefault="004B0664" w:rsidP="004B0664">
      <w:pPr>
        <w:numPr>
          <w:ilvl w:val="2"/>
          <w:numId w:val="1"/>
        </w:numPr>
        <w:spacing w:after="200"/>
        <w:textAlignment w:val="baseline"/>
        <w:rPr>
          <w:rFonts w:ascii="Calibri" w:eastAsia="Times New Roman" w:hAnsi="Calibri" w:cs="Calibri"/>
          <w:color w:val="000000"/>
          <w:sz w:val="22"/>
          <w:szCs w:val="22"/>
          <w:lang w:eastAsia="en-GB"/>
        </w:rPr>
      </w:pPr>
      <w:r w:rsidRPr="004B0664">
        <w:rPr>
          <w:rFonts w:ascii="Calibri" w:eastAsia="Times New Roman" w:hAnsi="Calibri" w:cs="Calibri"/>
          <w:color w:val="000000"/>
          <w:sz w:val="22"/>
          <w:szCs w:val="22"/>
          <w:lang w:eastAsia="en-GB"/>
        </w:rPr>
        <w:t>Tutor information (such as qualifications, experience, and feedback) to assess suitability, allocate appropriate tutors for tuition sessions, and facilitate employment agency introductions.</w:t>
      </w:r>
    </w:p>
    <w:p w14:paraId="09B1980F" w14:textId="77777777" w:rsidR="004B0664" w:rsidRPr="004B0664" w:rsidRDefault="004B0664" w:rsidP="004B0664">
      <w:pPr>
        <w:numPr>
          <w:ilvl w:val="0"/>
          <w:numId w:val="1"/>
        </w:numPr>
        <w:spacing w:after="200"/>
        <w:textAlignment w:val="baseline"/>
        <w:rPr>
          <w:rFonts w:ascii="Calibri" w:eastAsia="Times New Roman" w:hAnsi="Calibri" w:cs="Calibri"/>
          <w:b/>
          <w:bCs/>
          <w:color w:val="000000"/>
          <w:sz w:val="22"/>
          <w:szCs w:val="22"/>
          <w:lang w:eastAsia="en-GB"/>
        </w:rPr>
      </w:pPr>
      <w:r w:rsidRPr="004B0664">
        <w:rPr>
          <w:rFonts w:ascii="Calibri" w:eastAsia="Times New Roman" w:hAnsi="Calibri" w:cs="Calibri"/>
          <w:b/>
          <w:bCs/>
          <w:color w:val="000000"/>
          <w:sz w:val="22"/>
          <w:szCs w:val="22"/>
          <w:lang w:eastAsia="en-GB"/>
        </w:rPr>
        <w:t>Use of Information</w:t>
      </w:r>
    </w:p>
    <w:p w14:paraId="7D2327B3" w14:textId="77777777" w:rsidR="004B0664" w:rsidRPr="004B0664" w:rsidRDefault="004B0664" w:rsidP="004B0664">
      <w:pPr>
        <w:numPr>
          <w:ilvl w:val="1"/>
          <w:numId w:val="1"/>
        </w:numPr>
        <w:spacing w:after="200"/>
        <w:textAlignment w:val="baseline"/>
        <w:rPr>
          <w:rFonts w:ascii="Calibri" w:eastAsia="Times New Roman" w:hAnsi="Calibri" w:cs="Calibri"/>
          <w:color w:val="000000"/>
          <w:sz w:val="22"/>
          <w:szCs w:val="22"/>
          <w:lang w:eastAsia="en-GB"/>
        </w:rPr>
      </w:pPr>
      <w:r w:rsidRPr="004B0664">
        <w:rPr>
          <w:rFonts w:ascii="Calibri" w:eastAsia="Times New Roman" w:hAnsi="Calibri" w:cs="Calibri"/>
          <w:color w:val="000000"/>
          <w:sz w:val="22"/>
          <w:szCs w:val="22"/>
          <w:lang w:eastAsia="en-GB"/>
        </w:rPr>
        <w:t>We use the information we collect for the following purposes:</w:t>
      </w:r>
    </w:p>
    <w:p w14:paraId="48B6FD55" w14:textId="77777777" w:rsidR="004B0664" w:rsidRPr="004B0664" w:rsidRDefault="004B0664" w:rsidP="004B0664">
      <w:pPr>
        <w:numPr>
          <w:ilvl w:val="2"/>
          <w:numId w:val="1"/>
        </w:numPr>
        <w:spacing w:after="200"/>
        <w:textAlignment w:val="baseline"/>
        <w:rPr>
          <w:rFonts w:ascii="Calibri" w:eastAsia="Times New Roman" w:hAnsi="Calibri" w:cs="Calibri"/>
          <w:color w:val="000000"/>
          <w:sz w:val="22"/>
          <w:szCs w:val="22"/>
          <w:lang w:eastAsia="en-GB"/>
        </w:rPr>
      </w:pPr>
      <w:r w:rsidRPr="004B0664">
        <w:rPr>
          <w:rFonts w:ascii="Calibri" w:eastAsia="Times New Roman" w:hAnsi="Calibri" w:cs="Calibri"/>
          <w:color w:val="000000"/>
          <w:sz w:val="22"/>
          <w:szCs w:val="22"/>
          <w:lang w:eastAsia="en-GB"/>
        </w:rPr>
        <w:t>To provide tuition services and fulfil our contractual obligations towards students, parents/guardians, schools/local authorities and/or other organisations to whom we deliver tuition services.</w:t>
      </w:r>
    </w:p>
    <w:p w14:paraId="2F2170BC" w14:textId="77777777" w:rsidR="004B0664" w:rsidRPr="004B0664" w:rsidRDefault="004B0664" w:rsidP="004B0664">
      <w:pPr>
        <w:numPr>
          <w:ilvl w:val="2"/>
          <w:numId w:val="1"/>
        </w:numPr>
        <w:spacing w:after="200"/>
        <w:textAlignment w:val="baseline"/>
        <w:rPr>
          <w:rFonts w:ascii="Calibri" w:eastAsia="Times New Roman" w:hAnsi="Calibri" w:cs="Calibri"/>
          <w:color w:val="000000"/>
          <w:sz w:val="22"/>
          <w:szCs w:val="22"/>
          <w:lang w:eastAsia="en-GB"/>
        </w:rPr>
      </w:pPr>
      <w:r w:rsidRPr="004B0664">
        <w:rPr>
          <w:rFonts w:ascii="Calibri" w:eastAsia="Times New Roman" w:hAnsi="Calibri" w:cs="Calibri"/>
          <w:color w:val="000000"/>
          <w:sz w:val="22"/>
          <w:szCs w:val="22"/>
          <w:lang w:eastAsia="en-GB"/>
        </w:rPr>
        <w:t>To communicate with students, parents/guardians, tutors, teachers (where applicable) and clients regarding tuition sessions, scheduling, updates, feedback, and employment agency introductions (where applicable).</w:t>
      </w:r>
    </w:p>
    <w:p w14:paraId="30EEA162" w14:textId="77777777" w:rsidR="004B0664" w:rsidRPr="004B0664" w:rsidRDefault="004B0664" w:rsidP="004B0664">
      <w:pPr>
        <w:numPr>
          <w:ilvl w:val="2"/>
          <w:numId w:val="1"/>
        </w:numPr>
        <w:spacing w:after="200"/>
        <w:textAlignment w:val="baseline"/>
        <w:rPr>
          <w:rFonts w:ascii="Calibri" w:eastAsia="Times New Roman" w:hAnsi="Calibri" w:cs="Calibri"/>
          <w:color w:val="000000"/>
          <w:sz w:val="22"/>
          <w:szCs w:val="22"/>
          <w:lang w:eastAsia="en-GB"/>
        </w:rPr>
      </w:pPr>
      <w:r w:rsidRPr="004B0664">
        <w:rPr>
          <w:rFonts w:ascii="Calibri" w:eastAsia="Times New Roman" w:hAnsi="Calibri" w:cs="Calibri"/>
          <w:color w:val="000000"/>
          <w:sz w:val="22"/>
          <w:szCs w:val="22"/>
          <w:lang w:eastAsia="en-GB"/>
        </w:rPr>
        <w:t>To monitor student progress and academic performance, and provide feedback and support as necessary.</w:t>
      </w:r>
    </w:p>
    <w:p w14:paraId="4DB1F236" w14:textId="77777777" w:rsidR="004B0664" w:rsidRPr="004B0664" w:rsidRDefault="004B0664" w:rsidP="004B0664">
      <w:pPr>
        <w:numPr>
          <w:ilvl w:val="2"/>
          <w:numId w:val="1"/>
        </w:numPr>
        <w:spacing w:after="200"/>
        <w:textAlignment w:val="baseline"/>
        <w:rPr>
          <w:rFonts w:ascii="Calibri" w:eastAsia="Times New Roman" w:hAnsi="Calibri" w:cs="Calibri"/>
          <w:color w:val="000000"/>
          <w:sz w:val="22"/>
          <w:szCs w:val="22"/>
          <w:lang w:eastAsia="en-GB"/>
        </w:rPr>
      </w:pPr>
      <w:r w:rsidRPr="004B0664">
        <w:rPr>
          <w:rFonts w:ascii="Calibri" w:eastAsia="Times New Roman" w:hAnsi="Calibri" w:cs="Calibri"/>
          <w:color w:val="000000"/>
          <w:sz w:val="22"/>
          <w:szCs w:val="22"/>
          <w:lang w:eastAsia="en-GB"/>
        </w:rPr>
        <w:t>To comply with legal and regulatory requirements, including record-keeping, reporting, safeguarding obligations, and employment agency regulations.</w:t>
      </w:r>
    </w:p>
    <w:p w14:paraId="3EA5D1A4" w14:textId="77777777" w:rsidR="004B0664" w:rsidRPr="004B0664" w:rsidRDefault="004B0664" w:rsidP="004B0664">
      <w:pPr>
        <w:numPr>
          <w:ilvl w:val="2"/>
          <w:numId w:val="1"/>
        </w:numPr>
        <w:spacing w:after="200"/>
        <w:textAlignment w:val="baseline"/>
        <w:rPr>
          <w:rFonts w:ascii="Calibri" w:eastAsia="Times New Roman" w:hAnsi="Calibri" w:cs="Calibri"/>
          <w:color w:val="000000"/>
          <w:sz w:val="22"/>
          <w:szCs w:val="22"/>
          <w:lang w:eastAsia="en-GB"/>
        </w:rPr>
      </w:pPr>
      <w:r w:rsidRPr="004B0664">
        <w:rPr>
          <w:rFonts w:ascii="Calibri" w:eastAsia="Times New Roman" w:hAnsi="Calibri" w:cs="Calibri"/>
          <w:color w:val="000000"/>
          <w:sz w:val="22"/>
          <w:szCs w:val="22"/>
          <w:lang w:eastAsia="en-GB"/>
        </w:rPr>
        <w:t>To improve our tuition services, develop new programs, enhance the overall learning experience, and facilitate successful tutor-client introductions, where applicable.</w:t>
      </w:r>
    </w:p>
    <w:p w14:paraId="7A685A1D" w14:textId="77777777" w:rsidR="004B0664" w:rsidRPr="004B0664" w:rsidRDefault="004B0664" w:rsidP="004B0664">
      <w:pPr>
        <w:numPr>
          <w:ilvl w:val="0"/>
          <w:numId w:val="1"/>
        </w:numPr>
        <w:spacing w:after="200"/>
        <w:textAlignment w:val="baseline"/>
        <w:rPr>
          <w:rFonts w:ascii="Calibri" w:eastAsia="Times New Roman" w:hAnsi="Calibri" w:cs="Calibri"/>
          <w:b/>
          <w:bCs/>
          <w:color w:val="000000"/>
          <w:sz w:val="22"/>
          <w:szCs w:val="22"/>
          <w:lang w:eastAsia="en-GB"/>
        </w:rPr>
      </w:pPr>
      <w:r w:rsidRPr="004B0664">
        <w:rPr>
          <w:rFonts w:ascii="Calibri" w:eastAsia="Times New Roman" w:hAnsi="Calibri" w:cs="Calibri"/>
          <w:b/>
          <w:bCs/>
          <w:color w:val="000000"/>
          <w:sz w:val="22"/>
          <w:szCs w:val="22"/>
          <w:lang w:eastAsia="en-GB"/>
        </w:rPr>
        <w:t>Sharing of Information</w:t>
      </w:r>
    </w:p>
    <w:p w14:paraId="10560D10" w14:textId="77777777" w:rsidR="004B0664" w:rsidRPr="004B0664" w:rsidRDefault="004B0664" w:rsidP="004B0664">
      <w:pPr>
        <w:numPr>
          <w:ilvl w:val="1"/>
          <w:numId w:val="1"/>
        </w:numPr>
        <w:spacing w:after="200"/>
        <w:textAlignment w:val="baseline"/>
        <w:rPr>
          <w:rFonts w:ascii="Calibri" w:eastAsia="Times New Roman" w:hAnsi="Calibri" w:cs="Calibri"/>
          <w:color w:val="000000"/>
          <w:sz w:val="22"/>
          <w:szCs w:val="22"/>
          <w:lang w:eastAsia="en-GB"/>
        </w:rPr>
      </w:pPr>
      <w:r w:rsidRPr="004B0664">
        <w:rPr>
          <w:rFonts w:ascii="Calibri" w:eastAsia="Times New Roman" w:hAnsi="Calibri" w:cs="Calibri"/>
          <w:color w:val="000000"/>
          <w:sz w:val="22"/>
          <w:szCs w:val="22"/>
          <w:lang w:eastAsia="en-GB"/>
        </w:rPr>
        <w:t>We may share personal information with the following categories of recipients:</w:t>
      </w:r>
    </w:p>
    <w:p w14:paraId="503FE252" w14:textId="77777777" w:rsidR="004B0664" w:rsidRPr="004B0664" w:rsidRDefault="004B0664" w:rsidP="004B0664">
      <w:pPr>
        <w:numPr>
          <w:ilvl w:val="2"/>
          <w:numId w:val="1"/>
        </w:numPr>
        <w:spacing w:after="200"/>
        <w:textAlignment w:val="baseline"/>
        <w:rPr>
          <w:rFonts w:ascii="Calibri" w:eastAsia="Times New Roman" w:hAnsi="Calibri" w:cs="Calibri"/>
          <w:color w:val="000000"/>
          <w:sz w:val="22"/>
          <w:szCs w:val="22"/>
          <w:lang w:eastAsia="en-GB"/>
        </w:rPr>
      </w:pPr>
      <w:r w:rsidRPr="004B0664">
        <w:rPr>
          <w:rFonts w:ascii="Calibri" w:eastAsia="Times New Roman" w:hAnsi="Calibri" w:cs="Calibri"/>
          <w:color w:val="000000"/>
          <w:sz w:val="22"/>
          <w:szCs w:val="22"/>
          <w:lang w:eastAsia="en-GB"/>
        </w:rPr>
        <w:t>Tutors: We may share student information with tutors engaged, subcontracted or introduced by us to deliver tuition services and/or facilitate introductions where we act as an employment agency.</w:t>
      </w:r>
    </w:p>
    <w:p w14:paraId="3DDA56E1" w14:textId="77777777" w:rsidR="004B0664" w:rsidRPr="004B0664" w:rsidRDefault="004B0664" w:rsidP="004B0664">
      <w:pPr>
        <w:numPr>
          <w:ilvl w:val="2"/>
          <w:numId w:val="1"/>
        </w:numPr>
        <w:spacing w:after="200"/>
        <w:textAlignment w:val="baseline"/>
        <w:rPr>
          <w:rFonts w:ascii="Calibri" w:eastAsia="Times New Roman" w:hAnsi="Calibri" w:cs="Calibri"/>
          <w:color w:val="000000"/>
          <w:sz w:val="22"/>
          <w:szCs w:val="22"/>
          <w:lang w:eastAsia="en-GB"/>
        </w:rPr>
      </w:pPr>
      <w:r w:rsidRPr="004B0664">
        <w:rPr>
          <w:rFonts w:ascii="Calibri" w:eastAsia="Times New Roman" w:hAnsi="Calibri" w:cs="Calibri"/>
          <w:color w:val="000000"/>
          <w:sz w:val="22"/>
          <w:szCs w:val="22"/>
          <w:lang w:eastAsia="en-GB"/>
        </w:rPr>
        <w:t>Parents/Guardians: We may share student information with parents/guardians to provide updates, feedback, progress reports, and employment agency introductions.</w:t>
      </w:r>
    </w:p>
    <w:p w14:paraId="7C43CF93" w14:textId="77777777" w:rsidR="004B0664" w:rsidRPr="004B0664" w:rsidRDefault="004B0664" w:rsidP="004B0664">
      <w:pPr>
        <w:numPr>
          <w:ilvl w:val="2"/>
          <w:numId w:val="1"/>
        </w:numPr>
        <w:spacing w:after="200"/>
        <w:textAlignment w:val="baseline"/>
        <w:rPr>
          <w:rFonts w:ascii="Calibri" w:eastAsia="Times New Roman" w:hAnsi="Calibri" w:cs="Calibri"/>
          <w:color w:val="000000"/>
          <w:sz w:val="22"/>
          <w:szCs w:val="22"/>
          <w:lang w:eastAsia="en-GB"/>
        </w:rPr>
      </w:pPr>
      <w:r w:rsidRPr="004B0664">
        <w:rPr>
          <w:rFonts w:ascii="Calibri" w:eastAsia="Times New Roman" w:hAnsi="Calibri" w:cs="Calibri"/>
          <w:color w:val="000000"/>
          <w:sz w:val="22"/>
          <w:szCs w:val="22"/>
          <w:lang w:eastAsia="en-GB"/>
        </w:rPr>
        <w:t>Clients: We may share tutor information with clients for employment agency introductions, subject to consent and agreement between parties. We will never share client information with another client without the written consent of the data subject.</w:t>
      </w:r>
    </w:p>
    <w:p w14:paraId="507F3270" w14:textId="77777777" w:rsidR="004B0664" w:rsidRPr="004B0664" w:rsidRDefault="004B0664" w:rsidP="004B0664">
      <w:pPr>
        <w:numPr>
          <w:ilvl w:val="2"/>
          <w:numId w:val="1"/>
        </w:numPr>
        <w:spacing w:after="200"/>
        <w:textAlignment w:val="baseline"/>
        <w:rPr>
          <w:rFonts w:ascii="Calibri" w:eastAsia="Times New Roman" w:hAnsi="Calibri" w:cs="Calibri"/>
          <w:color w:val="000000"/>
          <w:sz w:val="22"/>
          <w:szCs w:val="22"/>
          <w:lang w:eastAsia="en-GB"/>
        </w:rPr>
      </w:pPr>
      <w:r w:rsidRPr="004B0664">
        <w:rPr>
          <w:rFonts w:ascii="Calibri" w:eastAsia="Times New Roman" w:hAnsi="Calibri" w:cs="Calibri"/>
          <w:color w:val="000000"/>
          <w:sz w:val="22"/>
          <w:szCs w:val="22"/>
          <w:lang w:eastAsia="en-GB"/>
        </w:rPr>
        <w:t>Schools: We may share information relating to students with schools and their employees (</w:t>
      </w:r>
      <w:proofErr w:type="gramStart"/>
      <w:r w:rsidRPr="004B0664">
        <w:rPr>
          <w:rFonts w:ascii="Calibri" w:eastAsia="Times New Roman" w:hAnsi="Calibri" w:cs="Calibri"/>
          <w:color w:val="000000"/>
          <w:sz w:val="22"/>
          <w:szCs w:val="22"/>
          <w:lang w:eastAsia="en-GB"/>
        </w:rPr>
        <w:t>e.g.</w:t>
      </w:r>
      <w:proofErr w:type="gramEnd"/>
      <w:r w:rsidRPr="004B0664">
        <w:rPr>
          <w:rFonts w:ascii="Calibri" w:eastAsia="Times New Roman" w:hAnsi="Calibri" w:cs="Calibri"/>
          <w:color w:val="000000"/>
          <w:sz w:val="22"/>
          <w:szCs w:val="22"/>
          <w:lang w:eastAsia="en-GB"/>
        </w:rPr>
        <w:t xml:space="preserve"> teachers) either where the school is our client and has contracted for us to deliver tuition services to one or more of their students, or where a Parent/Guardian for the student has given us their consent, in writing, to share information with the student’s school.</w:t>
      </w:r>
    </w:p>
    <w:p w14:paraId="3ABECC14" w14:textId="77777777" w:rsidR="004B0664" w:rsidRPr="004B0664" w:rsidRDefault="004B0664" w:rsidP="004B0664">
      <w:pPr>
        <w:numPr>
          <w:ilvl w:val="2"/>
          <w:numId w:val="1"/>
        </w:numPr>
        <w:spacing w:after="200"/>
        <w:textAlignment w:val="baseline"/>
        <w:rPr>
          <w:rFonts w:ascii="Calibri" w:eastAsia="Times New Roman" w:hAnsi="Calibri" w:cs="Calibri"/>
          <w:color w:val="000000"/>
          <w:sz w:val="22"/>
          <w:szCs w:val="22"/>
          <w:lang w:eastAsia="en-GB"/>
        </w:rPr>
      </w:pPr>
      <w:r w:rsidRPr="004B0664">
        <w:rPr>
          <w:rFonts w:ascii="Calibri" w:eastAsia="Times New Roman" w:hAnsi="Calibri" w:cs="Calibri"/>
          <w:color w:val="000000"/>
          <w:sz w:val="22"/>
          <w:szCs w:val="22"/>
          <w:lang w:eastAsia="en-GB"/>
        </w:rPr>
        <w:lastRenderedPageBreak/>
        <w:t>Service Providers: We may engage third-party service providers to assist us in providing tuition services or introductions to tutors, such as IT service providers, payment processors, and administrative support.</w:t>
      </w:r>
    </w:p>
    <w:p w14:paraId="44A7E97E" w14:textId="77777777" w:rsidR="004B0664" w:rsidRPr="004B0664" w:rsidRDefault="004B0664" w:rsidP="004B0664">
      <w:pPr>
        <w:numPr>
          <w:ilvl w:val="2"/>
          <w:numId w:val="1"/>
        </w:numPr>
        <w:spacing w:after="200"/>
        <w:textAlignment w:val="baseline"/>
        <w:rPr>
          <w:rFonts w:ascii="Calibri" w:eastAsia="Times New Roman" w:hAnsi="Calibri" w:cs="Calibri"/>
          <w:color w:val="000000"/>
          <w:sz w:val="22"/>
          <w:szCs w:val="22"/>
          <w:lang w:eastAsia="en-GB"/>
        </w:rPr>
      </w:pPr>
      <w:r w:rsidRPr="004B0664">
        <w:rPr>
          <w:rFonts w:ascii="Calibri" w:eastAsia="Times New Roman" w:hAnsi="Calibri" w:cs="Calibri"/>
          <w:color w:val="000000"/>
          <w:sz w:val="22"/>
          <w:szCs w:val="22"/>
          <w:lang w:eastAsia="en-GB"/>
        </w:rPr>
        <w:t>Regulatory Authorities: We may disclose information to regulatory authorities or law enforcement agencies as required by law or to protect our legal rights.</w:t>
      </w:r>
    </w:p>
    <w:p w14:paraId="78B55286" w14:textId="77777777" w:rsidR="004B0664" w:rsidRPr="004B0664" w:rsidRDefault="004B0664" w:rsidP="004B0664">
      <w:pPr>
        <w:numPr>
          <w:ilvl w:val="1"/>
          <w:numId w:val="1"/>
        </w:numPr>
        <w:spacing w:after="200"/>
        <w:textAlignment w:val="baseline"/>
        <w:rPr>
          <w:rFonts w:ascii="Calibri" w:eastAsia="Times New Roman" w:hAnsi="Calibri" w:cs="Calibri"/>
          <w:color w:val="000000"/>
          <w:sz w:val="22"/>
          <w:szCs w:val="22"/>
          <w:lang w:eastAsia="en-GB"/>
        </w:rPr>
      </w:pPr>
      <w:r w:rsidRPr="004B0664">
        <w:rPr>
          <w:rFonts w:ascii="Calibri" w:eastAsia="Times New Roman" w:hAnsi="Calibri" w:cs="Calibri"/>
          <w:color w:val="000000"/>
          <w:sz w:val="22"/>
          <w:szCs w:val="22"/>
          <w:lang w:eastAsia="en-GB"/>
        </w:rPr>
        <w:t>We do not sell or rent personal information to third parties for marketing purposes.</w:t>
      </w:r>
    </w:p>
    <w:p w14:paraId="5F2BD105" w14:textId="77777777" w:rsidR="004B0664" w:rsidRPr="004B0664" w:rsidRDefault="004B0664" w:rsidP="004B0664">
      <w:pPr>
        <w:numPr>
          <w:ilvl w:val="0"/>
          <w:numId w:val="1"/>
        </w:numPr>
        <w:spacing w:after="200"/>
        <w:textAlignment w:val="baseline"/>
        <w:rPr>
          <w:rFonts w:ascii="Calibri" w:eastAsia="Times New Roman" w:hAnsi="Calibri" w:cs="Calibri"/>
          <w:b/>
          <w:bCs/>
          <w:color w:val="000000"/>
          <w:sz w:val="22"/>
          <w:szCs w:val="22"/>
          <w:lang w:eastAsia="en-GB"/>
        </w:rPr>
      </w:pPr>
      <w:r w:rsidRPr="004B0664">
        <w:rPr>
          <w:rFonts w:ascii="Calibri" w:eastAsia="Times New Roman" w:hAnsi="Calibri" w:cs="Calibri"/>
          <w:b/>
          <w:bCs/>
          <w:color w:val="000000"/>
          <w:sz w:val="22"/>
          <w:szCs w:val="22"/>
          <w:lang w:eastAsia="en-GB"/>
        </w:rPr>
        <w:t>Data Retention</w:t>
      </w:r>
    </w:p>
    <w:p w14:paraId="2EFE8DB3" w14:textId="77777777" w:rsidR="004B0664" w:rsidRPr="004B0664" w:rsidRDefault="004B0664" w:rsidP="004B0664">
      <w:pPr>
        <w:numPr>
          <w:ilvl w:val="1"/>
          <w:numId w:val="1"/>
        </w:numPr>
        <w:spacing w:after="200"/>
        <w:textAlignment w:val="baseline"/>
        <w:rPr>
          <w:rFonts w:ascii="Calibri" w:eastAsia="Times New Roman" w:hAnsi="Calibri" w:cs="Calibri"/>
          <w:color w:val="000000"/>
          <w:sz w:val="22"/>
          <w:szCs w:val="22"/>
          <w:lang w:eastAsia="en-GB"/>
        </w:rPr>
      </w:pPr>
      <w:r w:rsidRPr="004B0664">
        <w:rPr>
          <w:rFonts w:ascii="Calibri" w:eastAsia="Times New Roman" w:hAnsi="Calibri" w:cs="Calibri"/>
          <w:color w:val="000000"/>
          <w:sz w:val="22"/>
          <w:szCs w:val="22"/>
          <w:lang w:eastAsia="en-GB"/>
        </w:rPr>
        <w:t>We retain personal information for as long as necessary to fulfil the purposes for which it was collected, including any legal, accounting, or reporting requirements. The specific retention period for personal data may vary depending on the nature of the data and the purposes for which it is processed.</w:t>
      </w:r>
    </w:p>
    <w:p w14:paraId="768EE08B" w14:textId="77777777" w:rsidR="004B0664" w:rsidRPr="004B0664" w:rsidRDefault="004B0664" w:rsidP="004B0664">
      <w:pPr>
        <w:numPr>
          <w:ilvl w:val="0"/>
          <w:numId w:val="1"/>
        </w:numPr>
        <w:spacing w:after="200"/>
        <w:textAlignment w:val="baseline"/>
        <w:rPr>
          <w:rFonts w:ascii="Calibri" w:eastAsia="Times New Roman" w:hAnsi="Calibri" w:cs="Calibri"/>
          <w:b/>
          <w:bCs/>
          <w:color w:val="000000"/>
          <w:sz w:val="22"/>
          <w:szCs w:val="22"/>
          <w:lang w:eastAsia="en-GB"/>
        </w:rPr>
      </w:pPr>
      <w:r w:rsidRPr="004B0664">
        <w:rPr>
          <w:rFonts w:ascii="Calibri" w:eastAsia="Times New Roman" w:hAnsi="Calibri" w:cs="Calibri"/>
          <w:b/>
          <w:bCs/>
          <w:color w:val="000000"/>
          <w:sz w:val="22"/>
          <w:szCs w:val="22"/>
          <w:lang w:eastAsia="en-GB"/>
        </w:rPr>
        <w:t>Data Subject Rights</w:t>
      </w:r>
    </w:p>
    <w:p w14:paraId="62493080" w14:textId="77777777" w:rsidR="004B0664" w:rsidRPr="004B0664" w:rsidRDefault="004B0664" w:rsidP="004B0664">
      <w:pPr>
        <w:numPr>
          <w:ilvl w:val="1"/>
          <w:numId w:val="1"/>
        </w:numPr>
        <w:spacing w:after="200"/>
        <w:textAlignment w:val="baseline"/>
        <w:rPr>
          <w:rFonts w:ascii="Calibri" w:eastAsia="Times New Roman" w:hAnsi="Calibri" w:cs="Calibri"/>
          <w:color w:val="000000"/>
          <w:sz w:val="22"/>
          <w:szCs w:val="22"/>
          <w:lang w:eastAsia="en-GB"/>
        </w:rPr>
      </w:pPr>
      <w:r w:rsidRPr="004B0664">
        <w:rPr>
          <w:rFonts w:ascii="Calibri" w:eastAsia="Times New Roman" w:hAnsi="Calibri" w:cs="Calibri"/>
          <w:color w:val="000000"/>
          <w:sz w:val="22"/>
          <w:szCs w:val="22"/>
          <w:lang w:eastAsia="en-GB"/>
        </w:rPr>
        <w:t>Under applicable data protection laws, you have certain rights regarding your personal data, including:</w:t>
      </w:r>
    </w:p>
    <w:p w14:paraId="2CD69005" w14:textId="77777777" w:rsidR="004B0664" w:rsidRPr="004B0664" w:rsidRDefault="004B0664" w:rsidP="004B0664">
      <w:pPr>
        <w:numPr>
          <w:ilvl w:val="2"/>
          <w:numId w:val="1"/>
        </w:numPr>
        <w:spacing w:after="200"/>
        <w:textAlignment w:val="baseline"/>
        <w:rPr>
          <w:rFonts w:ascii="Calibri" w:eastAsia="Times New Roman" w:hAnsi="Calibri" w:cs="Calibri"/>
          <w:color w:val="000000"/>
          <w:sz w:val="22"/>
          <w:szCs w:val="22"/>
          <w:lang w:eastAsia="en-GB"/>
        </w:rPr>
      </w:pPr>
      <w:r w:rsidRPr="004B0664">
        <w:rPr>
          <w:rFonts w:ascii="Calibri" w:eastAsia="Times New Roman" w:hAnsi="Calibri" w:cs="Calibri"/>
          <w:color w:val="000000"/>
          <w:sz w:val="22"/>
          <w:szCs w:val="22"/>
          <w:lang w:eastAsia="en-GB"/>
        </w:rPr>
        <w:t>Right of Access: You have the right to request access to your personal data and information about how it is processed.</w:t>
      </w:r>
    </w:p>
    <w:p w14:paraId="3E5FCA69" w14:textId="77777777" w:rsidR="004B0664" w:rsidRPr="004B0664" w:rsidRDefault="004B0664" w:rsidP="004B0664">
      <w:pPr>
        <w:numPr>
          <w:ilvl w:val="2"/>
          <w:numId w:val="1"/>
        </w:numPr>
        <w:spacing w:after="200"/>
        <w:textAlignment w:val="baseline"/>
        <w:rPr>
          <w:rFonts w:ascii="Calibri" w:eastAsia="Times New Roman" w:hAnsi="Calibri" w:cs="Calibri"/>
          <w:color w:val="000000"/>
          <w:sz w:val="22"/>
          <w:szCs w:val="22"/>
          <w:lang w:eastAsia="en-GB"/>
        </w:rPr>
      </w:pPr>
      <w:r w:rsidRPr="004B0664">
        <w:rPr>
          <w:rFonts w:ascii="Calibri" w:eastAsia="Times New Roman" w:hAnsi="Calibri" w:cs="Calibri"/>
          <w:color w:val="000000"/>
          <w:sz w:val="22"/>
          <w:szCs w:val="22"/>
          <w:lang w:eastAsia="en-GB"/>
        </w:rPr>
        <w:t>Right to Rectification: You have the right to request the correction of inaccurate or incomplete personal data.</w:t>
      </w:r>
    </w:p>
    <w:p w14:paraId="7BE4F9A1" w14:textId="77777777" w:rsidR="004B0664" w:rsidRPr="004B0664" w:rsidRDefault="004B0664" w:rsidP="004B0664">
      <w:pPr>
        <w:numPr>
          <w:ilvl w:val="2"/>
          <w:numId w:val="1"/>
        </w:numPr>
        <w:spacing w:after="200"/>
        <w:textAlignment w:val="baseline"/>
        <w:rPr>
          <w:rFonts w:ascii="Calibri" w:eastAsia="Times New Roman" w:hAnsi="Calibri" w:cs="Calibri"/>
          <w:color w:val="000000"/>
          <w:sz w:val="22"/>
          <w:szCs w:val="22"/>
          <w:lang w:eastAsia="en-GB"/>
        </w:rPr>
      </w:pPr>
      <w:r w:rsidRPr="004B0664">
        <w:rPr>
          <w:rFonts w:ascii="Calibri" w:eastAsia="Times New Roman" w:hAnsi="Calibri" w:cs="Calibri"/>
          <w:color w:val="000000"/>
          <w:sz w:val="22"/>
          <w:szCs w:val="22"/>
          <w:lang w:eastAsia="en-GB"/>
        </w:rPr>
        <w:t>Right to Erasure: You have the right to request the deletion of your personal data under certain circumstances.</w:t>
      </w:r>
    </w:p>
    <w:p w14:paraId="1A498D60" w14:textId="77777777" w:rsidR="004B0664" w:rsidRPr="004B0664" w:rsidRDefault="004B0664" w:rsidP="004B0664">
      <w:pPr>
        <w:numPr>
          <w:ilvl w:val="2"/>
          <w:numId w:val="1"/>
        </w:numPr>
        <w:spacing w:after="200"/>
        <w:textAlignment w:val="baseline"/>
        <w:rPr>
          <w:rFonts w:ascii="Calibri" w:eastAsia="Times New Roman" w:hAnsi="Calibri" w:cs="Calibri"/>
          <w:color w:val="000000"/>
          <w:sz w:val="22"/>
          <w:szCs w:val="22"/>
          <w:lang w:eastAsia="en-GB"/>
        </w:rPr>
      </w:pPr>
      <w:r w:rsidRPr="004B0664">
        <w:rPr>
          <w:rFonts w:ascii="Calibri" w:eastAsia="Times New Roman" w:hAnsi="Calibri" w:cs="Calibri"/>
          <w:color w:val="000000"/>
          <w:sz w:val="22"/>
          <w:szCs w:val="22"/>
          <w:lang w:eastAsia="en-GB"/>
        </w:rPr>
        <w:t>Right to Restriction of Processing: You have the right to request the restriction of processing of your personal data under certain circumstances.</w:t>
      </w:r>
    </w:p>
    <w:p w14:paraId="12C16755" w14:textId="77777777" w:rsidR="004B0664" w:rsidRPr="004B0664" w:rsidRDefault="004B0664" w:rsidP="004B0664">
      <w:pPr>
        <w:numPr>
          <w:ilvl w:val="2"/>
          <w:numId w:val="1"/>
        </w:numPr>
        <w:spacing w:after="200"/>
        <w:textAlignment w:val="baseline"/>
        <w:rPr>
          <w:rFonts w:ascii="Calibri" w:eastAsia="Times New Roman" w:hAnsi="Calibri" w:cs="Calibri"/>
          <w:color w:val="000000"/>
          <w:sz w:val="22"/>
          <w:szCs w:val="22"/>
          <w:lang w:eastAsia="en-GB"/>
        </w:rPr>
      </w:pPr>
      <w:r w:rsidRPr="004B0664">
        <w:rPr>
          <w:rFonts w:ascii="Calibri" w:eastAsia="Times New Roman" w:hAnsi="Calibri" w:cs="Calibri"/>
          <w:color w:val="000000"/>
          <w:sz w:val="22"/>
          <w:szCs w:val="22"/>
          <w:lang w:eastAsia="en-GB"/>
        </w:rPr>
        <w:t>Right to Data Portability: You have the right to receive your personal data in a structured, commonly used, and machine-readable format and to transmit it to another data controller.</w:t>
      </w:r>
    </w:p>
    <w:p w14:paraId="20A5D7FC" w14:textId="77777777" w:rsidR="004B0664" w:rsidRPr="004B0664" w:rsidRDefault="004B0664" w:rsidP="004B0664">
      <w:pPr>
        <w:numPr>
          <w:ilvl w:val="2"/>
          <w:numId w:val="1"/>
        </w:numPr>
        <w:spacing w:after="200"/>
        <w:textAlignment w:val="baseline"/>
        <w:rPr>
          <w:rFonts w:ascii="Calibri" w:eastAsia="Times New Roman" w:hAnsi="Calibri" w:cs="Calibri"/>
          <w:color w:val="000000"/>
          <w:sz w:val="22"/>
          <w:szCs w:val="22"/>
          <w:lang w:eastAsia="en-GB"/>
        </w:rPr>
      </w:pPr>
      <w:r w:rsidRPr="004B0664">
        <w:rPr>
          <w:rFonts w:ascii="Calibri" w:eastAsia="Times New Roman" w:hAnsi="Calibri" w:cs="Calibri"/>
          <w:color w:val="000000"/>
          <w:sz w:val="22"/>
          <w:szCs w:val="22"/>
          <w:lang w:eastAsia="en-GB"/>
        </w:rPr>
        <w:t>Right to Object: You have the right to object to the processing of your personal data under certain circumstances, including processing for direct marketing purposes.</w:t>
      </w:r>
    </w:p>
    <w:p w14:paraId="155BA98E" w14:textId="77777777" w:rsidR="004B0664" w:rsidRPr="004B0664" w:rsidRDefault="004B0664" w:rsidP="004B0664">
      <w:pPr>
        <w:numPr>
          <w:ilvl w:val="2"/>
          <w:numId w:val="1"/>
        </w:numPr>
        <w:spacing w:after="200"/>
        <w:textAlignment w:val="baseline"/>
        <w:rPr>
          <w:rFonts w:ascii="Calibri" w:eastAsia="Times New Roman" w:hAnsi="Calibri" w:cs="Calibri"/>
          <w:color w:val="000000"/>
          <w:sz w:val="22"/>
          <w:szCs w:val="22"/>
          <w:lang w:eastAsia="en-GB"/>
        </w:rPr>
      </w:pPr>
      <w:r w:rsidRPr="004B0664">
        <w:rPr>
          <w:rFonts w:ascii="Calibri" w:eastAsia="Times New Roman" w:hAnsi="Calibri" w:cs="Calibri"/>
          <w:color w:val="000000"/>
          <w:sz w:val="22"/>
          <w:szCs w:val="22"/>
          <w:lang w:eastAsia="en-GB"/>
        </w:rPr>
        <w:t>Right to Withdraw Consent: If processing is based on your consent, you have the right to withdraw your consent at any time.</w:t>
      </w:r>
    </w:p>
    <w:p w14:paraId="7884593D" w14:textId="77777777" w:rsidR="004B0664" w:rsidRPr="004B0664" w:rsidRDefault="004B0664" w:rsidP="004B0664">
      <w:pPr>
        <w:numPr>
          <w:ilvl w:val="1"/>
          <w:numId w:val="1"/>
        </w:numPr>
        <w:spacing w:after="200"/>
        <w:textAlignment w:val="baseline"/>
        <w:rPr>
          <w:rFonts w:ascii="Calibri" w:eastAsia="Times New Roman" w:hAnsi="Calibri" w:cs="Calibri"/>
          <w:color w:val="000000"/>
          <w:sz w:val="22"/>
          <w:szCs w:val="22"/>
          <w:lang w:eastAsia="en-GB"/>
        </w:rPr>
      </w:pPr>
      <w:r w:rsidRPr="004B0664">
        <w:rPr>
          <w:rFonts w:ascii="Calibri" w:eastAsia="Times New Roman" w:hAnsi="Calibri" w:cs="Calibri"/>
          <w:color w:val="000000"/>
          <w:sz w:val="22"/>
          <w:szCs w:val="22"/>
          <w:lang w:eastAsia="en-GB"/>
        </w:rPr>
        <w:t>To exercise any of these rights, or if you have any questions or concerns about the processing of your personal data, please contact us using the details provided at the end of this policy.</w:t>
      </w:r>
    </w:p>
    <w:p w14:paraId="08608342" w14:textId="77777777" w:rsidR="004B0664" w:rsidRPr="004B0664" w:rsidRDefault="004B0664" w:rsidP="004B0664">
      <w:pPr>
        <w:numPr>
          <w:ilvl w:val="0"/>
          <w:numId w:val="1"/>
        </w:numPr>
        <w:spacing w:after="200"/>
        <w:textAlignment w:val="baseline"/>
        <w:rPr>
          <w:rFonts w:ascii="Calibri" w:eastAsia="Times New Roman" w:hAnsi="Calibri" w:cs="Calibri"/>
          <w:b/>
          <w:bCs/>
          <w:color w:val="000000"/>
          <w:sz w:val="22"/>
          <w:szCs w:val="22"/>
          <w:lang w:eastAsia="en-GB"/>
        </w:rPr>
      </w:pPr>
      <w:r w:rsidRPr="004B0664">
        <w:rPr>
          <w:rFonts w:ascii="Calibri" w:eastAsia="Times New Roman" w:hAnsi="Calibri" w:cs="Calibri"/>
          <w:b/>
          <w:bCs/>
          <w:color w:val="000000"/>
          <w:sz w:val="22"/>
          <w:szCs w:val="22"/>
          <w:lang w:eastAsia="en-GB"/>
        </w:rPr>
        <w:t>Data Security</w:t>
      </w:r>
    </w:p>
    <w:p w14:paraId="79982575" w14:textId="77777777" w:rsidR="004B0664" w:rsidRPr="004B0664" w:rsidRDefault="004B0664" w:rsidP="004B0664">
      <w:pPr>
        <w:numPr>
          <w:ilvl w:val="1"/>
          <w:numId w:val="1"/>
        </w:numPr>
        <w:spacing w:after="200"/>
        <w:textAlignment w:val="baseline"/>
        <w:rPr>
          <w:rFonts w:ascii="Calibri" w:eastAsia="Times New Roman" w:hAnsi="Calibri" w:cs="Calibri"/>
          <w:color w:val="000000"/>
          <w:sz w:val="22"/>
          <w:szCs w:val="22"/>
          <w:lang w:eastAsia="en-GB"/>
        </w:rPr>
      </w:pPr>
      <w:r w:rsidRPr="004B0664">
        <w:rPr>
          <w:rFonts w:ascii="Calibri" w:eastAsia="Times New Roman" w:hAnsi="Calibri" w:cs="Calibri"/>
          <w:color w:val="000000"/>
          <w:sz w:val="22"/>
          <w:szCs w:val="22"/>
          <w:lang w:eastAsia="en-GB"/>
        </w:rPr>
        <w:t xml:space="preserve">We implement appropriate technical measures and adopt relevant policies and processes, as an organisation, in order to protect the security and confidentiality of </w:t>
      </w:r>
      <w:r w:rsidRPr="004B0664">
        <w:rPr>
          <w:rFonts w:ascii="Calibri" w:eastAsia="Times New Roman" w:hAnsi="Calibri" w:cs="Calibri"/>
          <w:color w:val="000000"/>
          <w:sz w:val="22"/>
          <w:szCs w:val="22"/>
          <w:lang w:eastAsia="en-GB"/>
        </w:rPr>
        <w:lastRenderedPageBreak/>
        <w:t>personal information. These measures include access controls (</w:t>
      </w:r>
      <w:proofErr w:type="gramStart"/>
      <w:r w:rsidRPr="004B0664">
        <w:rPr>
          <w:rFonts w:ascii="Calibri" w:eastAsia="Times New Roman" w:hAnsi="Calibri" w:cs="Calibri"/>
          <w:color w:val="000000"/>
          <w:sz w:val="22"/>
          <w:szCs w:val="22"/>
          <w:lang w:eastAsia="en-GB"/>
        </w:rPr>
        <w:t>e.g.</w:t>
      </w:r>
      <w:proofErr w:type="gramEnd"/>
      <w:r w:rsidRPr="004B0664">
        <w:rPr>
          <w:rFonts w:ascii="Calibri" w:eastAsia="Times New Roman" w:hAnsi="Calibri" w:cs="Calibri"/>
          <w:color w:val="000000"/>
          <w:sz w:val="22"/>
          <w:szCs w:val="22"/>
          <w:lang w:eastAsia="en-GB"/>
        </w:rPr>
        <w:t xml:space="preserve"> secure passwords), encryption, 2-factor authentication, and regular security assessments. However, please note that no method of transmission over the internet or electronic storage is 100% secure, and we cannot guarantee absolute security.</w:t>
      </w:r>
    </w:p>
    <w:p w14:paraId="5CE1F955" w14:textId="77777777" w:rsidR="004B0664" w:rsidRPr="004B0664" w:rsidRDefault="004B0664" w:rsidP="004B0664">
      <w:pPr>
        <w:numPr>
          <w:ilvl w:val="1"/>
          <w:numId w:val="1"/>
        </w:numPr>
        <w:spacing w:after="200"/>
        <w:textAlignment w:val="baseline"/>
        <w:rPr>
          <w:rFonts w:ascii="Calibri" w:eastAsia="Times New Roman" w:hAnsi="Calibri" w:cs="Calibri"/>
          <w:color w:val="000000"/>
          <w:sz w:val="22"/>
          <w:szCs w:val="22"/>
          <w:lang w:eastAsia="en-GB"/>
        </w:rPr>
      </w:pPr>
      <w:r w:rsidRPr="004B0664">
        <w:rPr>
          <w:rFonts w:ascii="Calibri" w:eastAsia="Times New Roman" w:hAnsi="Calibri" w:cs="Calibri"/>
          <w:color w:val="000000"/>
          <w:sz w:val="22"/>
          <w:szCs w:val="22"/>
          <w:lang w:eastAsia="en-GB"/>
        </w:rPr>
        <w:t>Special category data and data relating to children (under the age of 18) and vulnerable adults (“Sensitive Data”) that is collected and processed in accordance with this policy shall be stored subject to additional reviews by our internal team to ensure that we are satisfied that the storage and processing of that data is appropriate. In particular, Sensitive Data shall be subject to the following additional safeguards:</w:t>
      </w:r>
    </w:p>
    <w:p w14:paraId="64270712" w14:textId="77777777" w:rsidR="004B0664" w:rsidRPr="004B0664" w:rsidRDefault="004B0664" w:rsidP="004B0664">
      <w:pPr>
        <w:numPr>
          <w:ilvl w:val="2"/>
          <w:numId w:val="1"/>
        </w:numPr>
        <w:spacing w:after="200"/>
        <w:textAlignment w:val="baseline"/>
        <w:rPr>
          <w:rFonts w:ascii="Calibri" w:eastAsia="Times New Roman" w:hAnsi="Calibri" w:cs="Calibri"/>
          <w:color w:val="000000"/>
          <w:sz w:val="22"/>
          <w:szCs w:val="22"/>
          <w:lang w:eastAsia="en-GB"/>
        </w:rPr>
      </w:pPr>
      <w:r w:rsidRPr="004B0664">
        <w:rPr>
          <w:rFonts w:ascii="Calibri" w:eastAsia="Times New Roman" w:hAnsi="Calibri" w:cs="Calibri"/>
          <w:color w:val="000000"/>
          <w:sz w:val="22"/>
          <w:szCs w:val="22"/>
          <w:lang w:eastAsia="en-GB"/>
        </w:rPr>
        <w:t>We shall review where Sensitive Data is stored periodically and at least every three (3) months to ensure that it is appropriately secured and protected.</w:t>
      </w:r>
    </w:p>
    <w:p w14:paraId="48472B89" w14:textId="77777777" w:rsidR="004B0664" w:rsidRPr="004B0664" w:rsidRDefault="004B0664" w:rsidP="004B0664">
      <w:pPr>
        <w:numPr>
          <w:ilvl w:val="2"/>
          <w:numId w:val="1"/>
        </w:numPr>
        <w:spacing w:after="200"/>
        <w:textAlignment w:val="baseline"/>
        <w:rPr>
          <w:rFonts w:ascii="Calibri" w:eastAsia="Times New Roman" w:hAnsi="Calibri" w:cs="Calibri"/>
          <w:color w:val="000000"/>
          <w:sz w:val="22"/>
          <w:szCs w:val="22"/>
          <w:lang w:eastAsia="en-GB"/>
        </w:rPr>
      </w:pPr>
      <w:r w:rsidRPr="004B0664">
        <w:rPr>
          <w:rFonts w:ascii="Calibri" w:eastAsia="Times New Roman" w:hAnsi="Calibri" w:cs="Calibri"/>
          <w:color w:val="000000"/>
          <w:sz w:val="22"/>
          <w:szCs w:val="22"/>
          <w:lang w:eastAsia="en-GB"/>
        </w:rPr>
        <w:t>We shall maintain robust processes that govern the access to and retrieval of Sensitive Data, which shall include:</w:t>
      </w:r>
    </w:p>
    <w:p w14:paraId="6D5DF31E" w14:textId="77777777" w:rsidR="004B0664" w:rsidRPr="004B0664" w:rsidRDefault="004B0664" w:rsidP="004B0664">
      <w:pPr>
        <w:numPr>
          <w:ilvl w:val="3"/>
          <w:numId w:val="1"/>
        </w:numPr>
        <w:spacing w:after="200"/>
        <w:textAlignment w:val="baseline"/>
        <w:rPr>
          <w:rFonts w:ascii="Calibri" w:eastAsia="Times New Roman" w:hAnsi="Calibri" w:cs="Calibri"/>
          <w:color w:val="000000"/>
          <w:sz w:val="22"/>
          <w:szCs w:val="22"/>
          <w:lang w:eastAsia="en-GB"/>
        </w:rPr>
      </w:pPr>
      <w:r w:rsidRPr="004B0664">
        <w:rPr>
          <w:rFonts w:ascii="Calibri" w:eastAsia="Times New Roman" w:hAnsi="Calibri" w:cs="Calibri"/>
          <w:color w:val="000000"/>
          <w:sz w:val="22"/>
          <w:szCs w:val="22"/>
          <w:lang w:eastAsia="en-GB"/>
        </w:rPr>
        <w:t>Who can access Sensitive Data, and how much access they will need at any given point in time in order to discharge our duties to you or to any lawful authority;</w:t>
      </w:r>
    </w:p>
    <w:p w14:paraId="4844C99F" w14:textId="77777777" w:rsidR="004B0664" w:rsidRPr="004B0664" w:rsidRDefault="004B0664" w:rsidP="004B0664">
      <w:pPr>
        <w:numPr>
          <w:ilvl w:val="3"/>
          <w:numId w:val="1"/>
        </w:numPr>
        <w:spacing w:after="200"/>
        <w:textAlignment w:val="baseline"/>
        <w:rPr>
          <w:rFonts w:ascii="Calibri" w:eastAsia="Times New Roman" w:hAnsi="Calibri" w:cs="Calibri"/>
          <w:color w:val="000000"/>
          <w:sz w:val="22"/>
          <w:szCs w:val="22"/>
          <w:lang w:eastAsia="en-GB"/>
        </w:rPr>
      </w:pPr>
      <w:r w:rsidRPr="004B0664">
        <w:rPr>
          <w:rFonts w:ascii="Calibri" w:eastAsia="Times New Roman" w:hAnsi="Calibri" w:cs="Calibri"/>
          <w:color w:val="000000"/>
          <w:sz w:val="22"/>
          <w:szCs w:val="22"/>
          <w:lang w:eastAsia="en-GB"/>
        </w:rPr>
        <w:t>What Sensitive Data is permitted to be used for (which shall be restricted only to that use which is reasonably necessary for us to discharge our contractual and/or statutory duties);</w:t>
      </w:r>
    </w:p>
    <w:p w14:paraId="11F7BF0B" w14:textId="77777777" w:rsidR="004B0664" w:rsidRPr="004B0664" w:rsidRDefault="004B0664" w:rsidP="004B0664">
      <w:pPr>
        <w:numPr>
          <w:ilvl w:val="3"/>
          <w:numId w:val="1"/>
        </w:numPr>
        <w:spacing w:after="200"/>
        <w:textAlignment w:val="baseline"/>
        <w:rPr>
          <w:rFonts w:ascii="Calibri" w:eastAsia="Times New Roman" w:hAnsi="Calibri" w:cs="Calibri"/>
          <w:color w:val="000000"/>
          <w:sz w:val="22"/>
          <w:szCs w:val="22"/>
          <w:lang w:eastAsia="en-GB"/>
        </w:rPr>
      </w:pPr>
      <w:r w:rsidRPr="004B0664">
        <w:rPr>
          <w:rFonts w:ascii="Calibri" w:eastAsia="Times New Roman" w:hAnsi="Calibri" w:cs="Calibri"/>
          <w:color w:val="000000"/>
          <w:sz w:val="22"/>
          <w:szCs w:val="22"/>
          <w:lang w:eastAsia="en-GB"/>
        </w:rPr>
        <w:t>What processing takes place when Sensitive Data is retrieved, including guidelines about what copies might be made, what they will be used for and where they will be stored.</w:t>
      </w:r>
    </w:p>
    <w:p w14:paraId="6868BA26" w14:textId="77777777" w:rsidR="004B0664" w:rsidRPr="004B0664" w:rsidRDefault="004B0664" w:rsidP="004B0664">
      <w:pPr>
        <w:numPr>
          <w:ilvl w:val="1"/>
          <w:numId w:val="1"/>
        </w:numPr>
        <w:spacing w:after="200"/>
        <w:textAlignment w:val="baseline"/>
        <w:rPr>
          <w:rFonts w:ascii="Calibri" w:eastAsia="Times New Roman" w:hAnsi="Calibri" w:cs="Calibri"/>
          <w:color w:val="000000"/>
          <w:sz w:val="22"/>
          <w:szCs w:val="22"/>
          <w:lang w:eastAsia="en-GB"/>
        </w:rPr>
      </w:pPr>
      <w:r w:rsidRPr="004B0664">
        <w:rPr>
          <w:rFonts w:ascii="Calibri" w:eastAsia="Times New Roman" w:hAnsi="Calibri" w:cs="Calibri"/>
          <w:color w:val="000000"/>
          <w:sz w:val="22"/>
          <w:szCs w:val="22"/>
          <w:lang w:eastAsia="en-GB"/>
        </w:rPr>
        <w:t>In the event that there was to be any data breach of any kind (either suspected or known), we will undertake to:</w:t>
      </w:r>
    </w:p>
    <w:p w14:paraId="14BA23A4" w14:textId="77777777" w:rsidR="004B0664" w:rsidRPr="004B0664" w:rsidRDefault="004B0664" w:rsidP="004B0664">
      <w:pPr>
        <w:numPr>
          <w:ilvl w:val="2"/>
          <w:numId w:val="1"/>
        </w:numPr>
        <w:spacing w:after="200"/>
        <w:textAlignment w:val="baseline"/>
        <w:rPr>
          <w:rFonts w:ascii="Calibri" w:eastAsia="Times New Roman" w:hAnsi="Calibri" w:cs="Calibri"/>
          <w:color w:val="000000"/>
          <w:sz w:val="22"/>
          <w:szCs w:val="22"/>
          <w:lang w:eastAsia="en-GB"/>
        </w:rPr>
      </w:pPr>
      <w:r w:rsidRPr="004B0664">
        <w:rPr>
          <w:rFonts w:ascii="Calibri" w:eastAsia="Times New Roman" w:hAnsi="Calibri" w:cs="Calibri"/>
          <w:color w:val="000000"/>
          <w:sz w:val="22"/>
          <w:szCs w:val="22"/>
          <w:lang w:eastAsia="en-GB"/>
        </w:rPr>
        <w:t>Immediately take action to assess and mitigate the extent of any such breach.</w:t>
      </w:r>
    </w:p>
    <w:p w14:paraId="43F60A44" w14:textId="77777777" w:rsidR="004B0664" w:rsidRPr="004B0664" w:rsidRDefault="004B0664" w:rsidP="004B0664">
      <w:pPr>
        <w:numPr>
          <w:ilvl w:val="2"/>
          <w:numId w:val="1"/>
        </w:numPr>
        <w:spacing w:after="200"/>
        <w:textAlignment w:val="baseline"/>
        <w:rPr>
          <w:rFonts w:ascii="Calibri" w:eastAsia="Times New Roman" w:hAnsi="Calibri" w:cs="Calibri"/>
          <w:color w:val="000000"/>
          <w:sz w:val="22"/>
          <w:szCs w:val="22"/>
          <w:lang w:eastAsia="en-GB"/>
        </w:rPr>
      </w:pPr>
      <w:r w:rsidRPr="004B0664">
        <w:rPr>
          <w:rFonts w:ascii="Calibri" w:eastAsia="Times New Roman" w:hAnsi="Calibri" w:cs="Calibri"/>
          <w:color w:val="000000"/>
          <w:sz w:val="22"/>
          <w:szCs w:val="22"/>
          <w:lang w:eastAsia="en-GB"/>
        </w:rPr>
        <w:t>Take steps to promptly assess what data has been, or may have been, compromised.</w:t>
      </w:r>
    </w:p>
    <w:p w14:paraId="50F4BBAD" w14:textId="77777777" w:rsidR="004B0664" w:rsidRPr="004B0664" w:rsidRDefault="004B0664" w:rsidP="004B0664">
      <w:pPr>
        <w:numPr>
          <w:ilvl w:val="2"/>
          <w:numId w:val="1"/>
        </w:numPr>
        <w:spacing w:after="200"/>
        <w:textAlignment w:val="baseline"/>
        <w:rPr>
          <w:rFonts w:ascii="Calibri" w:eastAsia="Times New Roman" w:hAnsi="Calibri" w:cs="Calibri"/>
          <w:color w:val="000000"/>
          <w:sz w:val="22"/>
          <w:szCs w:val="22"/>
          <w:lang w:eastAsia="en-GB"/>
        </w:rPr>
      </w:pPr>
      <w:r w:rsidRPr="004B0664">
        <w:rPr>
          <w:rFonts w:ascii="Calibri" w:eastAsia="Times New Roman" w:hAnsi="Calibri" w:cs="Calibri"/>
          <w:color w:val="000000"/>
          <w:sz w:val="22"/>
          <w:szCs w:val="22"/>
          <w:lang w:eastAsia="en-GB"/>
        </w:rPr>
        <w:t>Inform data subjects of the data breach, using clear and jargon-free language.</w:t>
      </w:r>
    </w:p>
    <w:p w14:paraId="57D0C80B" w14:textId="77777777" w:rsidR="004B0664" w:rsidRPr="004B0664" w:rsidRDefault="004B0664" w:rsidP="004B0664">
      <w:pPr>
        <w:numPr>
          <w:ilvl w:val="2"/>
          <w:numId w:val="1"/>
        </w:numPr>
        <w:spacing w:after="200"/>
        <w:textAlignment w:val="baseline"/>
        <w:rPr>
          <w:rFonts w:ascii="Calibri" w:eastAsia="Times New Roman" w:hAnsi="Calibri" w:cs="Calibri"/>
          <w:color w:val="000000"/>
          <w:sz w:val="22"/>
          <w:szCs w:val="22"/>
          <w:lang w:eastAsia="en-GB"/>
        </w:rPr>
      </w:pPr>
      <w:r w:rsidRPr="004B0664">
        <w:rPr>
          <w:rFonts w:ascii="Calibri" w:eastAsia="Times New Roman" w:hAnsi="Calibri" w:cs="Calibri"/>
          <w:color w:val="000000"/>
          <w:sz w:val="22"/>
          <w:szCs w:val="22"/>
          <w:lang w:eastAsia="en-GB"/>
        </w:rPr>
        <w:t>Take any measures that may be necessary in order to prevent compromised data being used by an unauthorised third party (</w:t>
      </w:r>
      <w:proofErr w:type="gramStart"/>
      <w:r w:rsidRPr="004B0664">
        <w:rPr>
          <w:rFonts w:ascii="Calibri" w:eastAsia="Times New Roman" w:hAnsi="Calibri" w:cs="Calibri"/>
          <w:color w:val="000000"/>
          <w:sz w:val="22"/>
          <w:szCs w:val="22"/>
          <w:lang w:eastAsia="en-GB"/>
        </w:rPr>
        <w:t>e.g.</w:t>
      </w:r>
      <w:proofErr w:type="gramEnd"/>
      <w:r w:rsidRPr="004B0664">
        <w:rPr>
          <w:rFonts w:ascii="Calibri" w:eastAsia="Times New Roman" w:hAnsi="Calibri" w:cs="Calibri"/>
          <w:color w:val="000000"/>
          <w:sz w:val="22"/>
          <w:szCs w:val="22"/>
          <w:lang w:eastAsia="en-GB"/>
        </w:rPr>
        <w:t xml:space="preserve"> recommending to data subjects that they change passwords that may have been compromised).</w:t>
      </w:r>
    </w:p>
    <w:p w14:paraId="7F9732EC" w14:textId="77777777" w:rsidR="004B0664" w:rsidRPr="004B0664" w:rsidRDefault="004B0664" w:rsidP="004B0664">
      <w:pPr>
        <w:numPr>
          <w:ilvl w:val="2"/>
          <w:numId w:val="1"/>
        </w:numPr>
        <w:spacing w:after="200"/>
        <w:textAlignment w:val="baseline"/>
        <w:rPr>
          <w:rFonts w:ascii="Calibri" w:eastAsia="Times New Roman" w:hAnsi="Calibri" w:cs="Calibri"/>
          <w:color w:val="000000"/>
          <w:sz w:val="22"/>
          <w:szCs w:val="22"/>
          <w:lang w:eastAsia="en-GB"/>
        </w:rPr>
      </w:pPr>
      <w:r w:rsidRPr="004B0664">
        <w:rPr>
          <w:rFonts w:ascii="Calibri" w:eastAsia="Times New Roman" w:hAnsi="Calibri" w:cs="Calibri"/>
          <w:color w:val="000000"/>
          <w:sz w:val="22"/>
          <w:szCs w:val="22"/>
          <w:lang w:eastAsia="en-GB"/>
        </w:rPr>
        <w:t>Where appropriate, we will keep data subjects informed of any change to the level of risk we assess exists as a result of any such breach.</w:t>
      </w:r>
    </w:p>
    <w:p w14:paraId="66897B46" w14:textId="77777777" w:rsidR="004B0664" w:rsidRPr="004B0664" w:rsidRDefault="004B0664" w:rsidP="004B0664">
      <w:pPr>
        <w:numPr>
          <w:ilvl w:val="0"/>
          <w:numId w:val="1"/>
        </w:numPr>
        <w:spacing w:after="200"/>
        <w:textAlignment w:val="baseline"/>
        <w:rPr>
          <w:rFonts w:ascii="Calibri" w:eastAsia="Times New Roman" w:hAnsi="Calibri" w:cs="Calibri"/>
          <w:b/>
          <w:bCs/>
          <w:color w:val="000000"/>
          <w:sz w:val="22"/>
          <w:szCs w:val="22"/>
          <w:lang w:eastAsia="en-GB"/>
        </w:rPr>
      </w:pPr>
      <w:r w:rsidRPr="004B0664">
        <w:rPr>
          <w:rFonts w:ascii="Calibri" w:eastAsia="Times New Roman" w:hAnsi="Calibri" w:cs="Calibri"/>
          <w:b/>
          <w:bCs/>
          <w:color w:val="000000"/>
          <w:sz w:val="22"/>
          <w:szCs w:val="22"/>
          <w:lang w:eastAsia="en-GB"/>
        </w:rPr>
        <w:t>Changes to this Privacy Policy</w:t>
      </w:r>
    </w:p>
    <w:p w14:paraId="434B09B7" w14:textId="77777777" w:rsidR="004B0664" w:rsidRPr="004B0664" w:rsidRDefault="004B0664" w:rsidP="004B0664">
      <w:pPr>
        <w:numPr>
          <w:ilvl w:val="1"/>
          <w:numId w:val="1"/>
        </w:numPr>
        <w:spacing w:after="200"/>
        <w:textAlignment w:val="baseline"/>
        <w:rPr>
          <w:rFonts w:ascii="Calibri" w:eastAsia="Times New Roman" w:hAnsi="Calibri" w:cs="Calibri"/>
          <w:color w:val="000000"/>
          <w:sz w:val="22"/>
          <w:szCs w:val="22"/>
          <w:lang w:eastAsia="en-GB"/>
        </w:rPr>
      </w:pPr>
      <w:r w:rsidRPr="004B0664">
        <w:rPr>
          <w:rFonts w:ascii="Calibri" w:eastAsia="Times New Roman" w:hAnsi="Calibri" w:cs="Calibri"/>
          <w:color w:val="000000"/>
          <w:sz w:val="22"/>
          <w:szCs w:val="22"/>
          <w:lang w:eastAsia="en-GB"/>
        </w:rPr>
        <w:lastRenderedPageBreak/>
        <w:t>We reserve the right to update or modify this Privacy Policy at any time. Any changes will be effective immediately upon posting the updated Privacy Policy on our website. We encourage you to review this Privacy Policy periodically for any changes.</w:t>
      </w:r>
    </w:p>
    <w:p w14:paraId="30C090CA" w14:textId="77777777" w:rsidR="004B0664" w:rsidRPr="004B0664" w:rsidRDefault="004B0664" w:rsidP="004B0664">
      <w:pPr>
        <w:numPr>
          <w:ilvl w:val="0"/>
          <w:numId w:val="1"/>
        </w:numPr>
        <w:spacing w:after="200"/>
        <w:textAlignment w:val="baseline"/>
        <w:rPr>
          <w:rFonts w:ascii="Calibri" w:eastAsia="Times New Roman" w:hAnsi="Calibri" w:cs="Calibri"/>
          <w:b/>
          <w:bCs/>
          <w:color w:val="000000"/>
          <w:sz w:val="22"/>
          <w:szCs w:val="22"/>
          <w:lang w:eastAsia="en-GB"/>
        </w:rPr>
      </w:pPr>
      <w:r w:rsidRPr="004B0664">
        <w:rPr>
          <w:rFonts w:ascii="Calibri" w:eastAsia="Times New Roman" w:hAnsi="Calibri" w:cs="Calibri"/>
          <w:b/>
          <w:bCs/>
          <w:color w:val="000000"/>
          <w:sz w:val="22"/>
          <w:szCs w:val="22"/>
          <w:lang w:eastAsia="en-GB"/>
        </w:rPr>
        <w:t>Contact Us</w:t>
      </w:r>
    </w:p>
    <w:p w14:paraId="421FAC46" w14:textId="07009FFA" w:rsidR="004B0664" w:rsidRDefault="004B0664" w:rsidP="004B0664">
      <w:pPr>
        <w:numPr>
          <w:ilvl w:val="1"/>
          <w:numId w:val="1"/>
        </w:numPr>
        <w:spacing w:after="200"/>
        <w:textAlignment w:val="baseline"/>
        <w:rPr>
          <w:rFonts w:ascii="Calibri" w:eastAsia="Times New Roman" w:hAnsi="Calibri" w:cs="Calibri"/>
          <w:color w:val="000000"/>
          <w:sz w:val="22"/>
          <w:szCs w:val="22"/>
          <w:lang w:eastAsia="en-GB"/>
        </w:rPr>
      </w:pPr>
      <w:r w:rsidRPr="004B0664">
        <w:rPr>
          <w:rFonts w:ascii="Calibri" w:eastAsia="Times New Roman" w:hAnsi="Calibri" w:cs="Calibri"/>
          <w:color w:val="000000"/>
          <w:sz w:val="22"/>
          <w:szCs w:val="22"/>
          <w:lang w:eastAsia="en-GB"/>
        </w:rPr>
        <w:t>If you have any questions or concerns about this Privacy Policy or our data practices, or if you wish to exercise your data subject rights, please contact us at:</w:t>
      </w:r>
    </w:p>
    <w:p w14:paraId="296FB3CD" w14:textId="62C1FC56" w:rsidR="00447591" w:rsidRDefault="00447591" w:rsidP="00447591">
      <w:pPr>
        <w:spacing w:after="200"/>
        <w:textAlignment w:val="baseline"/>
        <w:rPr>
          <w:rFonts w:eastAsia="Times New Roman" w:cstheme="minorHAnsi"/>
          <w:color w:val="000000"/>
          <w:sz w:val="22"/>
          <w:szCs w:val="22"/>
          <w:lang w:eastAsia="en-GB"/>
        </w:rPr>
      </w:pPr>
      <w:proofErr w:type="spellStart"/>
      <w:r w:rsidRPr="00447591">
        <w:rPr>
          <w:rFonts w:eastAsia="Times New Roman" w:cstheme="minorHAnsi"/>
          <w:color w:val="000000"/>
          <w:sz w:val="22"/>
          <w:szCs w:val="22"/>
          <w:lang w:eastAsia="en-GB"/>
        </w:rPr>
        <w:t>EmBrace</w:t>
      </w:r>
      <w:proofErr w:type="spellEnd"/>
      <w:r w:rsidRPr="00447591">
        <w:rPr>
          <w:rFonts w:eastAsia="Times New Roman" w:cstheme="minorHAnsi"/>
          <w:color w:val="000000"/>
          <w:sz w:val="22"/>
          <w:szCs w:val="22"/>
          <w:lang w:eastAsia="en-GB"/>
        </w:rPr>
        <w:t xml:space="preserve"> Tutoring</w:t>
      </w:r>
    </w:p>
    <w:p w14:paraId="0CB84673" w14:textId="03F23C38" w:rsidR="00447591" w:rsidRDefault="00447591" w:rsidP="00447591">
      <w:pPr>
        <w:spacing w:after="200"/>
        <w:textAlignment w:val="baseline"/>
        <w:rPr>
          <w:rFonts w:eastAsia="Times New Roman" w:cstheme="minorHAnsi"/>
          <w:color w:val="000000"/>
          <w:sz w:val="22"/>
          <w:szCs w:val="22"/>
          <w:lang w:eastAsia="en-GB"/>
        </w:rPr>
      </w:pPr>
      <w:hyperlink r:id="rId7" w:history="1">
        <w:r w:rsidRPr="001C2F55">
          <w:rPr>
            <w:rStyle w:val="Hyperlink"/>
            <w:rFonts w:eastAsia="Times New Roman" w:cstheme="minorHAnsi"/>
            <w:sz w:val="22"/>
            <w:szCs w:val="22"/>
            <w:lang w:eastAsia="en-GB"/>
          </w:rPr>
          <w:t>emily.embracetutoring@gmail.com</w:t>
        </w:r>
      </w:hyperlink>
    </w:p>
    <w:p w14:paraId="354FB3F6" w14:textId="17E3C493" w:rsidR="00447591" w:rsidRPr="00447591" w:rsidRDefault="00447591" w:rsidP="00447591">
      <w:pPr>
        <w:spacing w:after="200"/>
        <w:textAlignment w:val="baseline"/>
        <w:rPr>
          <w:rFonts w:ascii="Calibri" w:eastAsia="Times New Roman" w:hAnsi="Calibri" w:cs="Calibri"/>
          <w:color w:val="000000"/>
          <w:sz w:val="22"/>
          <w:szCs w:val="22"/>
          <w:lang w:eastAsia="en-GB"/>
        </w:rPr>
      </w:pPr>
      <w:r>
        <w:rPr>
          <w:rFonts w:eastAsia="Times New Roman" w:cstheme="minorHAnsi"/>
          <w:color w:val="000000"/>
          <w:sz w:val="22"/>
          <w:szCs w:val="22"/>
          <w:lang w:eastAsia="en-GB"/>
        </w:rPr>
        <w:t>07849944553</w:t>
      </w:r>
    </w:p>
    <w:p w14:paraId="32580E88" w14:textId="77777777" w:rsidR="004B0664" w:rsidRPr="004B0664" w:rsidRDefault="004B0664" w:rsidP="004B0664">
      <w:pPr>
        <w:rPr>
          <w:rFonts w:ascii="Times New Roman" w:eastAsia="Times New Roman" w:hAnsi="Times New Roman" w:cs="Times New Roman"/>
          <w:lang w:eastAsia="en-GB"/>
        </w:rPr>
      </w:pPr>
    </w:p>
    <w:p w14:paraId="77323884" w14:textId="45132C66" w:rsidR="004B0664" w:rsidRPr="004B0664" w:rsidRDefault="004B0664" w:rsidP="004B0664">
      <w:pPr>
        <w:spacing w:after="200"/>
        <w:rPr>
          <w:rFonts w:ascii="Times New Roman" w:eastAsia="Times New Roman" w:hAnsi="Times New Roman" w:cs="Times New Roman"/>
          <w:lang w:eastAsia="en-GB"/>
        </w:rPr>
      </w:pPr>
      <w:r w:rsidRPr="004B0664">
        <w:rPr>
          <w:rFonts w:ascii="Calibri" w:eastAsia="Times New Roman" w:hAnsi="Calibri" w:cs="Calibri"/>
          <w:b/>
          <w:bCs/>
          <w:color w:val="000000"/>
          <w:sz w:val="22"/>
          <w:szCs w:val="22"/>
          <w:lang w:eastAsia="en-GB"/>
        </w:rPr>
        <w:t>Last updated:</w:t>
      </w:r>
      <w:r w:rsidR="00447591">
        <w:rPr>
          <w:rFonts w:ascii="Calibri" w:eastAsia="Times New Roman" w:hAnsi="Calibri" w:cs="Calibri"/>
          <w:color w:val="000000"/>
          <w:sz w:val="22"/>
          <w:szCs w:val="22"/>
          <w:lang w:eastAsia="en-GB"/>
        </w:rPr>
        <w:t xml:space="preserve"> 10/06/2025</w:t>
      </w:r>
    </w:p>
    <w:p w14:paraId="5CAF1A3C" w14:textId="77777777" w:rsidR="004B0664" w:rsidRPr="004B0664" w:rsidRDefault="004B0664" w:rsidP="004B0664">
      <w:pPr>
        <w:rPr>
          <w:rFonts w:ascii="Times New Roman" w:eastAsia="Times New Roman" w:hAnsi="Times New Roman" w:cs="Times New Roman"/>
          <w:lang w:eastAsia="en-GB"/>
        </w:rPr>
      </w:pPr>
    </w:p>
    <w:p w14:paraId="448E5A6B" w14:textId="77777777" w:rsidR="00EB5B27" w:rsidRDefault="00EB5B27"/>
    <w:sectPr w:rsidR="00EB5B27" w:rsidSect="00030C46">
      <w:headerReference w:type="even" r:id="rId8"/>
      <w:headerReference w:type="default" r:id="rId9"/>
      <w:footerReference w:type="even" r:id="rId10"/>
      <w:footerReference w:type="default" r:id="rId11"/>
      <w:headerReference w:type="first" r:id="rId12"/>
      <w:footerReference w:type="first" r:id="rId13"/>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22C215" w14:textId="77777777" w:rsidR="00D73A39" w:rsidRDefault="00D73A39" w:rsidP="004B0664">
      <w:r>
        <w:separator/>
      </w:r>
    </w:p>
  </w:endnote>
  <w:endnote w:type="continuationSeparator" w:id="0">
    <w:p w14:paraId="7E798F9F" w14:textId="77777777" w:rsidR="00D73A39" w:rsidRDefault="00D73A39" w:rsidP="004B0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038AA" w14:textId="77777777" w:rsidR="00D56CF6" w:rsidRDefault="00D56C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0AB71" w14:textId="77777777" w:rsidR="00D56CF6" w:rsidRDefault="00D56C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08544" w14:textId="77777777" w:rsidR="00D56CF6" w:rsidRDefault="00D56C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A37D7D" w14:textId="77777777" w:rsidR="00D73A39" w:rsidRDefault="00D73A39" w:rsidP="004B0664">
      <w:r>
        <w:separator/>
      </w:r>
    </w:p>
  </w:footnote>
  <w:footnote w:type="continuationSeparator" w:id="0">
    <w:p w14:paraId="6C2AC2C4" w14:textId="77777777" w:rsidR="00D73A39" w:rsidRDefault="00D73A39" w:rsidP="004B06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4FBD5" w14:textId="77777777" w:rsidR="00D56CF6" w:rsidRDefault="00D56C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3F1DE" w14:textId="77777777" w:rsidR="004B0664" w:rsidRDefault="004B0664" w:rsidP="004B0664">
    <w:pPr>
      <w:pStyle w:val="Header"/>
      <w:rPr>
        <w:sz w:val="16"/>
        <w:szCs w:val="16"/>
      </w:rPr>
    </w:pPr>
    <w:r w:rsidRPr="004B0664">
      <w:rPr>
        <w:sz w:val="16"/>
        <w:szCs w:val="16"/>
      </w:rPr>
      <w:t xml:space="preserve">Copyright owned by The Tutors’ Association, available to members to use for free. All other rights are </w:t>
    </w:r>
    <w:proofErr w:type="gramStart"/>
    <w:r w:rsidRPr="004B0664">
      <w:rPr>
        <w:sz w:val="16"/>
        <w:szCs w:val="16"/>
      </w:rPr>
      <w:t>reserved</w:t>
    </w:r>
    <w:proofErr w:type="gramEnd"/>
    <w:r w:rsidRPr="004B0664">
      <w:rPr>
        <w:sz w:val="16"/>
        <w:szCs w:val="16"/>
      </w:rPr>
      <w:t xml:space="preserve"> and no non-member shall have any right to copy or use this template policy in any way.</w:t>
    </w:r>
  </w:p>
  <w:p w14:paraId="5D42B3F4" w14:textId="77777777" w:rsidR="00D56CF6" w:rsidRPr="004B0664" w:rsidRDefault="00D56CF6" w:rsidP="00D56CF6">
    <w:pPr>
      <w:pStyle w:val="Header"/>
      <w:tabs>
        <w:tab w:val="left" w:pos="933"/>
      </w:tabs>
      <w:rPr>
        <w:sz w:val="16"/>
        <w:szCs w:val="16"/>
      </w:rPr>
    </w:pPr>
    <w:r>
      <w:rPr>
        <w:sz w:val="16"/>
        <w:szCs w:val="16"/>
      </w:rPr>
      <w:tab/>
    </w:r>
    <w:r>
      <w:rPr>
        <w:sz w:val="16"/>
        <w:szCs w:val="16"/>
      </w:rPr>
      <w:tab/>
    </w:r>
    <w:r>
      <w:rPr>
        <w:sz w:val="16"/>
        <w:szCs w:val="16"/>
      </w:rPr>
      <w:tab/>
    </w:r>
    <w:r>
      <w:rPr>
        <w:noProof/>
        <w:sz w:val="16"/>
        <w:szCs w:val="16"/>
      </w:rPr>
      <w:drawing>
        <wp:inline distT="0" distB="0" distL="0" distR="0" wp14:anchorId="3C69F25D" wp14:editId="4783A576">
          <wp:extent cx="1862667" cy="596053"/>
          <wp:effectExtent l="0" t="0" r="4445" b="0"/>
          <wp:docPr id="1" name="Picture 1" descr="A red and whit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red and white text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64282" cy="59657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528E7" w14:textId="77777777" w:rsidR="00D56CF6" w:rsidRDefault="00D56C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CD7102"/>
    <w:multiLevelType w:val="multilevel"/>
    <w:tmpl w:val="591048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767036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664"/>
    <w:rsid w:val="00030C46"/>
    <w:rsid w:val="00447591"/>
    <w:rsid w:val="004A2115"/>
    <w:rsid w:val="004B0664"/>
    <w:rsid w:val="00690ECD"/>
    <w:rsid w:val="007333F8"/>
    <w:rsid w:val="00854FF8"/>
    <w:rsid w:val="00A90CCB"/>
    <w:rsid w:val="00A93866"/>
    <w:rsid w:val="00D56CF6"/>
    <w:rsid w:val="00D73A39"/>
    <w:rsid w:val="00EB5B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23D8829"/>
  <w14:defaultImageDpi w14:val="32767"/>
  <w15:chartTrackingRefBased/>
  <w15:docId w15:val="{0D281A24-D208-BB44-8719-4E141CC81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link w:val="Heading1Char"/>
    <w:uiPriority w:val="9"/>
    <w:qFormat/>
    <w:rsid w:val="004B0664"/>
    <w:pPr>
      <w:spacing w:before="100" w:beforeAutospacing="1" w:after="100" w:afterAutospacing="1"/>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0664"/>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semiHidden/>
    <w:unhideWhenUsed/>
    <w:rsid w:val="004B0664"/>
    <w:pPr>
      <w:spacing w:before="100" w:beforeAutospacing="1" w:after="100" w:afterAutospacing="1"/>
    </w:pPr>
    <w:rPr>
      <w:rFonts w:ascii="Times New Roman" w:eastAsia="Times New Roman" w:hAnsi="Times New Roman" w:cs="Times New Roman"/>
      <w:lang w:eastAsia="en-GB"/>
    </w:rPr>
  </w:style>
  <w:style w:type="paragraph" w:styleId="Header">
    <w:name w:val="header"/>
    <w:basedOn w:val="Normal"/>
    <w:link w:val="HeaderChar"/>
    <w:uiPriority w:val="99"/>
    <w:unhideWhenUsed/>
    <w:rsid w:val="004B0664"/>
    <w:pPr>
      <w:tabs>
        <w:tab w:val="center" w:pos="4513"/>
        <w:tab w:val="right" w:pos="9026"/>
      </w:tabs>
    </w:pPr>
  </w:style>
  <w:style w:type="character" w:customStyle="1" w:styleId="HeaderChar">
    <w:name w:val="Header Char"/>
    <w:basedOn w:val="DefaultParagraphFont"/>
    <w:link w:val="Header"/>
    <w:uiPriority w:val="99"/>
    <w:rsid w:val="004B0664"/>
  </w:style>
  <w:style w:type="paragraph" w:styleId="Footer">
    <w:name w:val="footer"/>
    <w:basedOn w:val="Normal"/>
    <w:link w:val="FooterChar"/>
    <w:uiPriority w:val="99"/>
    <w:unhideWhenUsed/>
    <w:rsid w:val="004B0664"/>
    <w:pPr>
      <w:tabs>
        <w:tab w:val="center" w:pos="4513"/>
        <w:tab w:val="right" w:pos="9026"/>
      </w:tabs>
    </w:pPr>
  </w:style>
  <w:style w:type="character" w:customStyle="1" w:styleId="FooterChar">
    <w:name w:val="Footer Char"/>
    <w:basedOn w:val="DefaultParagraphFont"/>
    <w:link w:val="Footer"/>
    <w:uiPriority w:val="99"/>
    <w:rsid w:val="004B0664"/>
  </w:style>
  <w:style w:type="character" w:styleId="Hyperlink">
    <w:name w:val="Hyperlink"/>
    <w:basedOn w:val="DefaultParagraphFont"/>
    <w:uiPriority w:val="99"/>
    <w:unhideWhenUsed/>
    <w:rsid w:val="00447591"/>
    <w:rPr>
      <w:color w:val="0563C1" w:themeColor="hyperlink"/>
      <w:u w:val="single"/>
    </w:rPr>
  </w:style>
  <w:style w:type="character" w:styleId="UnresolvedMention">
    <w:name w:val="Unresolved Mention"/>
    <w:basedOn w:val="DefaultParagraphFont"/>
    <w:uiPriority w:val="99"/>
    <w:rsid w:val="00447591"/>
    <w:rPr>
      <w:color w:val="605E5C"/>
      <w:shd w:val="clear" w:color="auto" w:fill="E1DFDD"/>
    </w:rPr>
  </w:style>
  <w:style w:type="character" w:styleId="FollowedHyperlink">
    <w:name w:val="FollowedHyperlink"/>
    <w:basedOn w:val="DefaultParagraphFont"/>
    <w:uiPriority w:val="99"/>
    <w:semiHidden/>
    <w:unhideWhenUsed/>
    <w:rsid w:val="0044759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2275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emily.embracetutoring@gmail.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1369</Words>
  <Characters>7807</Characters>
  <Application>Microsoft Office Word</Application>
  <DocSecurity>0</DocSecurity>
  <Lines>65</Lines>
  <Paragraphs>18</Paragraphs>
  <ScaleCrop>false</ScaleCrop>
  <Company/>
  <LinksUpToDate>false</LinksUpToDate>
  <CharactersWithSpaces>9158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Julius Goldthorpe</dc:creator>
  <cp:keywords/>
  <dc:description/>
  <cp:lastModifiedBy>09EKirkby</cp:lastModifiedBy>
  <cp:revision>3</cp:revision>
  <dcterms:created xsi:type="dcterms:W3CDTF">2025-06-10T14:32:00Z</dcterms:created>
  <dcterms:modified xsi:type="dcterms:W3CDTF">2025-06-10T14:51:00Z</dcterms:modified>
</cp:coreProperties>
</file>